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2135D" w14:textId="64D8E720" w:rsidR="00843637" w:rsidRPr="00D35EAF" w:rsidRDefault="00843637" w:rsidP="00843637">
      <w:pPr>
        <w:pStyle w:val="a4"/>
        <w:jc w:val="center"/>
        <w:rPr>
          <w:sz w:val="26"/>
        </w:rPr>
      </w:pPr>
      <w:r w:rsidRPr="00D35EAF">
        <w:rPr>
          <w:noProof/>
          <w:sz w:val="19"/>
          <w:lang w:eastAsia="uk-UA"/>
        </w:rPr>
        <w:drawing>
          <wp:inline distT="0" distB="0" distL="0" distR="0" wp14:anchorId="77285F04" wp14:editId="14859CB1">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303DBAD1" w14:textId="77777777" w:rsidR="00843637" w:rsidRPr="00D35EAF" w:rsidRDefault="00843637" w:rsidP="00843637">
      <w:pPr>
        <w:pStyle w:val="a4"/>
        <w:jc w:val="center"/>
        <w:rPr>
          <w:b/>
          <w:sz w:val="10"/>
        </w:rPr>
      </w:pPr>
    </w:p>
    <w:p w14:paraId="4B34AA35" w14:textId="77777777" w:rsidR="00843637" w:rsidRPr="00D35EAF" w:rsidRDefault="00843637" w:rsidP="00843637">
      <w:pPr>
        <w:spacing w:after="0" w:line="240" w:lineRule="auto"/>
        <w:jc w:val="center"/>
        <w:rPr>
          <w:rFonts w:ascii="Times New Roman" w:hAnsi="Times New Roman"/>
          <w:b/>
          <w:kern w:val="28"/>
          <w:sz w:val="28"/>
          <w:szCs w:val="28"/>
          <w:lang w:eastAsia="uk-UA"/>
        </w:rPr>
      </w:pPr>
      <w:r w:rsidRPr="00D35EAF">
        <w:rPr>
          <w:rFonts w:ascii="Times New Roman" w:hAnsi="Times New Roman"/>
          <w:bCs/>
          <w:kern w:val="28"/>
          <w:sz w:val="36"/>
          <w:szCs w:val="32"/>
        </w:rPr>
        <w:t xml:space="preserve">КВАЛІФІКАЦІЙНО-ДИСЦИПЛІНАРНА </w:t>
      </w:r>
      <w:r w:rsidRPr="00D35EAF">
        <w:rPr>
          <w:rFonts w:ascii="Times New Roman" w:hAnsi="Times New Roman"/>
          <w:bCs/>
          <w:kern w:val="28"/>
          <w:sz w:val="36"/>
          <w:szCs w:val="32"/>
        </w:rPr>
        <w:br/>
        <w:t>КОМІСІЯ ПРОКУРОРІВ</w:t>
      </w:r>
    </w:p>
    <w:p w14:paraId="3E729BA1" w14:textId="73385E25" w:rsidR="00843637" w:rsidRPr="00D35EAF" w:rsidRDefault="00843637" w:rsidP="00843637">
      <w:pPr>
        <w:spacing w:after="0" w:line="240" w:lineRule="auto"/>
        <w:ind w:left="84"/>
        <w:jc w:val="center"/>
        <w:rPr>
          <w:rFonts w:ascii="Times New Roman" w:hAnsi="Times New Roman"/>
          <w:b/>
          <w:kern w:val="28"/>
          <w:sz w:val="28"/>
          <w:szCs w:val="28"/>
          <w:lang w:eastAsia="uk-UA"/>
        </w:rPr>
      </w:pPr>
    </w:p>
    <w:p w14:paraId="54809ADD" w14:textId="77777777" w:rsidR="00492C7A" w:rsidRPr="00D35EAF" w:rsidRDefault="00492C7A" w:rsidP="00843637">
      <w:pPr>
        <w:spacing w:after="0" w:line="240" w:lineRule="auto"/>
        <w:ind w:left="84"/>
        <w:jc w:val="center"/>
        <w:rPr>
          <w:rFonts w:ascii="Times New Roman" w:hAnsi="Times New Roman"/>
          <w:b/>
          <w:kern w:val="28"/>
          <w:sz w:val="28"/>
          <w:szCs w:val="28"/>
          <w:lang w:eastAsia="uk-UA"/>
        </w:rPr>
      </w:pPr>
    </w:p>
    <w:p w14:paraId="4DC94A4D" w14:textId="77777777" w:rsidR="00843637" w:rsidRPr="00D35EAF" w:rsidRDefault="00843637" w:rsidP="00843637">
      <w:pPr>
        <w:spacing w:after="0" w:line="240" w:lineRule="auto"/>
        <w:ind w:left="84"/>
        <w:jc w:val="center"/>
        <w:rPr>
          <w:rFonts w:ascii="Times New Roman" w:hAnsi="Times New Roman"/>
          <w:b/>
          <w:kern w:val="28"/>
          <w:sz w:val="28"/>
          <w:szCs w:val="28"/>
          <w:lang w:eastAsia="uk-UA"/>
        </w:rPr>
      </w:pPr>
      <w:r w:rsidRPr="00D35EAF">
        <w:rPr>
          <w:rFonts w:ascii="Times New Roman" w:hAnsi="Times New Roman"/>
          <w:b/>
          <w:kern w:val="28"/>
          <w:sz w:val="28"/>
          <w:szCs w:val="28"/>
          <w:lang w:eastAsia="uk-UA"/>
        </w:rPr>
        <w:t xml:space="preserve">Р І Ш Е Н </w:t>
      </w:r>
      <w:proofErr w:type="spellStart"/>
      <w:r w:rsidRPr="00D35EAF">
        <w:rPr>
          <w:rFonts w:ascii="Times New Roman" w:hAnsi="Times New Roman"/>
          <w:b/>
          <w:kern w:val="28"/>
          <w:sz w:val="28"/>
          <w:szCs w:val="28"/>
          <w:lang w:eastAsia="uk-UA"/>
        </w:rPr>
        <w:t>Н</w:t>
      </w:r>
      <w:proofErr w:type="spellEnd"/>
      <w:r w:rsidRPr="00D35EAF">
        <w:rPr>
          <w:rFonts w:ascii="Times New Roman" w:hAnsi="Times New Roman"/>
          <w:b/>
          <w:kern w:val="28"/>
          <w:sz w:val="28"/>
          <w:szCs w:val="28"/>
          <w:lang w:eastAsia="uk-UA"/>
        </w:rPr>
        <w:t xml:space="preserve"> Я</w:t>
      </w:r>
    </w:p>
    <w:p w14:paraId="3E344B82" w14:textId="77777777" w:rsidR="00843637" w:rsidRPr="00D35EAF" w:rsidRDefault="00843637" w:rsidP="00843637">
      <w:pPr>
        <w:ind w:left="84"/>
        <w:jc w:val="center"/>
        <w:rPr>
          <w:b/>
          <w:kern w:val="28"/>
          <w:szCs w:val="28"/>
          <w:lang w:eastAsia="uk-UA"/>
        </w:rPr>
      </w:pPr>
    </w:p>
    <w:p w14:paraId="2388DAF1" w14:textId="36D73838" w:rsidR="00492C7A" w:rsidRPr="00D35EAF" w:rsidRDefault="00225470" w:rsidP="00843637">
      <w:pPr>
        <w:rPr>
          <w:rFonts w:ascii="Times New Roman" w:hAnsi="Times New Roman"/>
          <w:b/>
          <w:kern w:val="28"/>
          <w:sz w:val="28"/>
          <w:szCs w:val="28"/>
          <w:lang w:eastAsia="uk-UA"/>
        </w:rPr>
      </w:pPr>
      <w:r w:rsidRPr="00E840C7">
        <w:rPr>
          <w:rFonts w:ascii="Times New Roman" w:hAnsi="Times New Roman"/>
          <w:b/>
          <w:kern w:val="28"/>
          <w:sz w:val="28"/>
          <w:szCs w:val="28"/>
          <w:lang w:eastAsia="uk-UA"/>
        </w:rPr>
        <w:t>1</w:t>
      </w:r>
      <w:r w:rsidR="00E840C7" w:rsidRPr="00E840C7">
        <w:rPr>
          <w:rFonts w:ascii="Times New Roman" w:hAnsi="Times New Roman"/>
          <w:b/>
          <w:kern w:val="28"/>
          <w:sz w:val="28"/>
          <w:szCs w:val="28"/>
          <w:lang w:eastAsia="uk-UA"/>
        </w:rPr>
        <w:t>1</w:t>
      </w:r>
      <w:r w:rsidR="00843637" w:rsidRPr="00E840C7">
        <w:rPr>
          <w:rFonts w:ascii="Times New Roman" w:hAnsi="Times New Roman"/>
          <w:b/>
          <w:kern w:val="28"/>
          <w:sz w:val="28"/>
          <w:szCs w:val="28"/>
          <w:lang w:eastAsia="uk-UA"/>
        </w:rPr>
        <w:t xml:space="preserve"> </w:t>
      </w:r>
      <w:r w:rsidRPr="00E840C7">
        <w:rPr>
          <w:rFonts w:ascii="Times New Roman" w:hAnsi="Times New Roman"/>
          <w:b/>
          <w:kern w:val="28"/>
          <w:sz w:val="28"/>
          <w:szCs w:val="28"/>
          <w:lang w:eastAsia="uk-UA"/>
        </w:rPr>
        <w:t>груд</w:t>
      </w:r>
      <w:r w:rsidR="00462E83" w:rsidRPr="00E840C7">
        <w:rPr>
          <w:rFonts w:ascii="Times New Roman" w:hAnsi="Times New Roman"/>
          <w:b/>
          <w:kern w:val="28"/>
          <w:sz w:val="28"/>
          <w:szCs w:val="28"/>
          <w:lang w:eastAsia="uk-UA"/>
        </w:rPr>
        <w:t>ня</w:t>
      </w:r>
      <w:r w:rsidR="00843637" w:rsidRPr="00E840C7">
        <w:rPr>
          <w:rFonts w:ascii="Times New Roman" w:hAnsi="Times New Roman"/>
          <w:b/>
          <w:kern w:val="28"/>
          <w:sz w:val="28"/>
          <w:szCs w:val="28"/>
          <w:lang w:eastAsia="uk-UA"/>
        </w:rPr>
        <w:t xml:space="preserve"> 2024 року</w:t>
      </w:r>
      <w:r w:rsidR="00843637" w:rsidRPr="00D35EAF">
        <w:rPr>
          <w:rFonts w:ascii="Times New Roman" w:hAnsi="Times New Roman"/>
          <w:b/>
          <w:kern w:val="28"/>
          <w:sz w:val="28"/>
          <w:szCs w:val="28"/>
          <w:lang w:eastAsia="uk-UA"/>
        </w:rPr>
        <w:tab/>
      </w:r>
      <w:r w:rsidR="00843637" w:rsidRPr="00D35EAF">
        <w:rPr>
          <w:rFonts w:ascii="Times New Roman" w:hAnsi="Times New Roman"/>
          <w:b/>
          <w:kern w:val="28"/>
          <w:sz w:val="28"/>
          <w:szCs w:val="28"/>
          <w:lang w:eastAsia="uk-UA"/>
        </w:rPr>
        <w:tab/>
        <w:t xml:space="preserve">              Київ</w:t>
      </w:r>
      <w:r w:rsidR="00843637" w:rsidRPr="00D35EAF">
        <w:rPr>
          <w:rFonts w:ascii="Times New Roman" w:hAnsi="Times New Roman"/>
          <w:b/>
          <w:kern w:val="28"/>
          <w:sz w:val="28"/>
          <w:szCs w:val="28"/>
          <w:lang w:eastAsia="uk-UA"/>
        </w:rPr>
        <w:tab/>
      </w:r>
      <w:r w:rsidR="00843637" w:rsidRPr="00D35EAF">
        <w:rPr>
          <w:rFonts w:ascii="Times New Roman" w:hAnsi="Times New Roman"/>
          <w:b/>
          <w:kern w:val="28"/>
          <w:sz w:val="28"/>
          <w:szCs w:val="28"/>
          <w:lang w:eastAsia="uk-UA"/>
        </w:rPr>
        <w:tab/>
        <w:t xml:space="preserve">                          № </w:t>
      </w:r>
      <w:r>
        <w:rPr>
          <w:rFonts w:ascii="Times New Roman" w:hAnsi="Times New Roman"/>
          <w:b/>
          <w:kern w:val="28"/>
          <w:sz w:val="28"/>
          <w:szCs w:val="28"/>
          <w:lang w:eastAsia="uk-UA"/>
        </w:rPr>
        <w:t>678</w:t>
      </w:r>
      <w:r w:rsidR="00843637" w:rsidRPr="00D35EAF">
        <w:rPr>
          <w:rFonts w:ascii="Times New Roman" w:hAnsi="Times New Roman"/>
          <w:b/>
          <w:kern w:val="28"/>
          <w:sz w:val="28"/>
          <w:szCs w:val="28"/>
          <w:lang w:eastAsia="uk-UA"/>
        </w:rPr>
        <w:t>дс-24</w:t>
      </w:r>
    </w:p>
    <w:p w14:paraId="27815CE1" w14:textId="77777777" w:rsidR="00843637" w:rsidRPr="00D35EAF" w:rsidRDefault="00843637" w:rsidP="00492C7A">
      <w:pPr>
        <w:spacing w:after="0" w:line="240" w:lineRule="auto"/>
        <w:jc w:val="both"/>
        <w:rPr>
          <w:rFonts w:ascii="Times New Roman" w:hAnsi="Times New Roman"/>
          <w:b/>
          <w:sz w:val="28"/>
          <w:szCs w:val="28"/>
          <w:lang w:eastAsia="uk-UA"/>
        </w:rPr>
      </w:pPr>
      <w:r w:rsidRPr="00D35EAF">
        <w:rPr>
          <w:rFonts w:ascii="Times New Roman" w:hAnsi="Times New Roman"/>
          <w:b/>
          <w:sz w:val="28"/>
          <w:szCs w:val="28"/>
          <w:lang w:eastAsia="uk-UA"/>
        </w:rPr>
        <w:t xml:space="preserve">Про відмову у відкритті </w:t>
      </w:r>
    </w:p>
    <w:p w14:paraId="28D4E826" w14:textId="77777777" w:rsidR="00843637" w:rsidRPr="00D35EAF" w:rsidRDefault="00843637" w:rsidP="00492C7A">
      <w:pPr>
        <w:spacing w:after="0" w:line="240" w:lineRule="auto"/>
        <w:jc w:val="both"/>
        <w:rPr>
          <w:rFonts w:ascii="Times New Roman" w:hAnsi="Times New Roman"/>
          <w:b/>
          <w:sz w:val="28"/>
          <w:szCs w:val="28"/>
          <w:lang w:eastAsia="uk-UA"/>
        </w:rPr>
      </w:pPr>
      <w:r w:rsidRPr="00D35EAF">
        <w:rPr>
          <w:rFonts w:ascii="Times New Roman" w:hAnsi="Times New Roman"/>
          <w:b/>
          <w:sz w:val="28"/>
          <w:szCs w:val="28"/>
          <w:lang w:eastAsia="uk-UA"/>
        </w:rPr>
        <w:t>дисциплінарного провадження</w:t>
      </w:r>
    </w:p>
    <w:p w14:paraId="0ADACD6E" w14:textId="77777777" w:rsidR="00843637" w:rsidRPr="00D35EAF" w:rsidRDefault="00843637" w:rsidP="00492C7A">
      <w:pPr>
        <w:spacing w:after="0" w:line="240" w:lineRule="auto"/>
        <w:ind w:firstLine="567"/>
        <w:jc w:val="both"/>
        <w:rPr>
          <w:rFonts w:ascii="Times New Roman" w:hAnsi="Times New Roman"/>
          <w:sz w:val="28"/>
          <w:szCs w:val="28"/>
          <w:lang w:eastAsia="uk-UA"/>
        </w:rPr>
      </w:pPr>
    </w:p>
    <w:p w14:paraId="4A2C3580" w14:textId="57BD55CE" w:rsidR="00843637" w:rsidRPr="00CD384F" w:rsidRDefault="00843637" w:rsidP="00492C7A">
      <w:pPr>
        <w:spacing w:after="0" w:line="240" w:lineRule="auto"/>
        <w:ind w:firstLine="567"/>
        <w:jc w:val="both"/>
        <w:rPr>
          <w:rFonts w:ascii="Times New Roman" w:hAnsi="Times New Roman"/>
          <w:sz w:val="28"/>
          <w:szCs w:val="28"/>
          <w:lang w:eastAsia="uk-UA"/>
        </w:rPr>
      </w:pPr>
      <w:r w:rsidRPr="00D35EAF">
        <w:rPr>
          <w:rFonts w:ascii="Times New Roman" w:hAnsi="Times New Roman"/>
          <w:sz w:val="28"/>
          <w:szCs w:val="28"/>
        </w:rPr>
        <w:t xml:space="preserve">Член Кваліфікаційно-дисциплінарної комісії прокурорів </w:t>
      </w:r>
      <w:r w:rsidR="00B8177E" w:rsidRPr="00D35EAF">
        <w:rPr>
          <w:rFonts w:ascii="Times New Roman" w:hAnsi="Times New Roman"/>
          <w:sz w:val="28"/>
          <w:szCs w:val="28"/>
        </w:rPr>
        <w:t>(далі –</w:t>
      </w:r>
      <w:r w:rsidR="005105FC" w:rsidRPr="00D35EAF">
        <w:rPr>
          <w:rFonts w:ascii="Times New Roman" w:hAnsi="Times New Roman"/>
          <w:sz w:val="28"/>
          <w:szCs w:val="28"/>
        </w:rPr>
        <w:t xml:space="preserve"> </w:t>
      </w:r>
      <w:r w:rsidR="00B8177E" w:rsidRPr="00D35EAF">
        <w:rPr>
          <w:rFonts w:ascii="Times New Roman" w:hAnsi="Times New Roman"/>
          <w:sz w:val="28"/>
          <w:szCs w:val="28"/>
        </w:rPr>
        <w:t xml:space="preserve">Комісія) </w:t>
      </w:r>
      <w:r w:rsidR="00225470">
        <w:rPr>
          <w:rFonts w:ascii="Times New Roman" w:hAnsi="Times New Roman"/>
          <w:sz w:val="28"/>
          <w:szCs w:val="28"/>
        </w:rPr>
        <w:t>Коваль К.П.</w:t>
      </w:r>
      <w:r w:rsidRPr="00D35EAF">
        <w:rPr>
          <w:rFonts w:ascii="Times New Roman" w:hAnsi="Times New Roman"/>
          <w:sz w:val="28"/>
          <w:szCs w:val="28"/>
        </w:rPr>
        <w:t xml:space="preserve">, розглянувши дисциплінарну скаргу </w:t>
      </w:r>
      <w:r w:rsidR="00BE7A85" w:rsidRPr="00D35EAF">
        <w:rPr>
          <w:rFonts w:ascii="Times New Roman" w:hAnsi="Times New Roman"/>
          <w:sz w:val="28"/>
          <w:szCs w:val="28"/>
        </w:rPr>
        <w:t xml:space="preserve">адвоката </w:t>
      </w:r>
      <w:r w:rsidR="000E2B0A">
        <w:rPr>
          <w:rFonts w:ascii="Times New Roman" w:hAnsi="Times New Roman"/>
          <w:sz w:val="28"/>
          <w:szCs w:val="28"/>
        </w:rPr>
        <w:t>ОСОБА_1</w:t>
      </w:r>
      <w:r w:rsidR="00ED32E6">
        <w:rPr>
          <w:rFonts w:ascii="Times New Roman" w:hAnsi="Times New Roman"/>
          <w:sz w:val="28"/>
          <w:szCs w:val="28"/>
        </w:rPr>
        <w:t xml:space="preserve">, подану в інтересах Громадської організації </w:t>
      </w:r>
      <w:r w:rsidR="000E2B0A">
        <w:rPr>
          <w:rFonts w:ascii="Times New Roman" w:hAnsi="Times New Roman"/>
          <w:sz w:val="28"/>
          <w:szCs w:val="28"/>
        </w:rPr>
        <w:t>(конфіденційна інформація)</w:t>
      </w:r>
      <w:r w:rsidR="00ED32E6">
        <w:rPr>
          <w:rFonts w:ascii="Times New Roman" w:hAnsi="Times New Roman"/>
          <w:sz w:val="28"/>
          <w:szCs w:val="28"/>
        </w:rPr>
        <w:t>,</w:t>
      </w:r>
      <w:r w:rsidRPr="00D35EAF">
        <w:rPr>
          <w:rFonts w:ascii="Times New Roman" w:hAnsi="Times New Roman"/>
          <w:sz w:val="28"/>
          <w:szCs w:val="28"/>
        </w:rPr>
        <w:t xml:space="preserve"> стосовно </w:t>
      </w:r>
      <w:r w:rsidR="00CD4FDB" w:rsidRPr="00D35EAF">
        <w:rPr>
          <w:rFonts w:ascii="Times New Roman" w:hAnsi="Times New Roman"/>
          <w:sz w:val="28"/>
          <w:szCs w:val="28"/>
        </w:rPr>
        <w:t>начальника управління процесуального керівництва досудовим розслідуванням та підтримання публічного обвинувачення Департаменту нагляду за додерж</w:t>
      </w:r>
      <w:r w:rsidR="00B8177E" w:rsidRPr="00D35EAF">
        <w:rPr>
          <w:rFonts w:ascii="Times New Roman" w:hAnsi="Times New Roman"/>
          <w:sz w:val="28"/>
          <w:szCs w:val="28"/>
        </w:rPr>
        <w:t>анням законів Національною поліц</w:t>
      </w:r>
      <w:r w:rsidR="00CD4FDB" w:rsidRPr="00D35EAF">
        <w:rPr>
          <w:rFonts w:ascii="Times New Roman" w:hAnsi="Times New Roman"/>
          <w:sz w:val="28"/>
          <w:szCs w:val="28"/>
        </w:rPr>
        <w:t xml:space="preserve">ією України та органами, які ведуть боротьбу з організованою злочинністю, Офісу Генерального прокурора </w:t>
      </w:r>
      <w:proofErr w:type="spellStart"/>
      <w:r w:rsidR="00CD4FDB" w:rsidRPr="00D35EAF">
        <w:rPr>
          <w:rFonts w:ascii="Times New Roman" w:hAnsi="Times New Roman"/>
          <w:sz w:val="28"/>
          <w:szCs w:val="28"/>
        </w:rPr>
        <w:t>Цилюрика</w:t>
      </w:r>
      <w:proofErr w:type="spellEnd"/>
      <w:r w:rsidR="00CD4FDB" w:rsidRPr="00D35EAF">
        <w:rPr>
          <w:rFonts w:ascii="Times New Roman" w:hAnsi="Times New Roman"/>
          <w:sz w:val="28"/>
          <w:szCs w:val="28"/>
        </w:rPr>
        <w:t xml:space="preserve"> </w:t>
      </w:r>
      <w:r w:rsidR="00724F05" w:rsidRPr="00D35EAF">
        <w:rPr>
          <w:rFonts w:ascii="Times New Roman" w:hAnsi="Times New Roman"/>
          <w:sz w:val="28"/>
          <w:szCs w:val="28"/>
        </w:rPr>
        <w:t>Олександра Анатолійовича</w:t>
      </w:r>
      <w:r w:rsidR="00225470">
        <w:rPr>
          <w:rFonts w:ascii="Times New Roman" w:hAnsi="Times New Roman"/>
          <w:sz w:val="28"/>
          <w:szCs w:val="28"/>
        </w:rPr>
        <w:t xml:space="preserve"> (далі – прокурор </w:t>
      </w:r>
      <w:proofErr w:type="spellStart"/>
      <w:r w:rsidR="00225470">
        <w:rPr>
          <w:rFonts w:ascii="Times New Roman" w:hAnsi="Times New Roman"/>
          <w:sz w:val="28"/>
          <w:szCs w:val="28"/>
        </w:rPr>
        <w:t>Цилюрик</w:t>
      </w:r>
      <w:proofErr w:type="spellEnd"/>
      <w:r w:rsidR="00225470">
        <w:rPr>
          <w:rFonts w:ascii="Times New Roman" w:hAnsi="Times New Roman"/>
          <w:sz w:val="28"/>
          <w:szCs w:val="28"/>
        </w:rPr>
        <w:t xml:space="preserve"> О.А.)</w:t>
      </w:r>
      <w:r w:rsidRPr="00D35EAF">
        <w:rPr>
          <w:rStyle w:val="a7"/>
          <w:rFonts w:ascii="Times New Roman" w:hAnsi="Times New Roman"/>
          <w:i w:val="0"/>
          <w:iCs w:val="0"/>
          <w:sz w:val="28"/>
          <w:szCs w:val="28"/>
          <w:shd w:val="clear" w:color="auto" w:fill="FFFFFF"/>
        </w:rPr>
        <w:t>,</w:t>
      </w:r>
      <w:r w:rsidRPr="00D35EAF">
        <w:rPr>
          <w:rFonts w:ascii="Times New Roman" w:hAnsi="Times New Roman"/>
          <w:i/>
          <w:iCs/>
          <w:sz w:val="28"/>
          <w:szCs w:val="28"/>
        </w:rPr>
        <w:t xml:space="preserve"> </w:t>
      </w:r>
    </w:p>
    <w:p w14:paraId="1D0D44FF" w14:textId="41A2F952" w:rsidR="00843637" w:rsidRPr="00D35EAF" w:rsidRDefault="00492C7A" w:rsidP="00225470">
      <w:pPr>
        <w:spacing w:after="0" w:line="240" w:lineRule="auto"/>
        <w:jc w:val="center"/>
        <w:rPr>
          <w:rFonts w:ascii="Times New Roman" w:hAnsi="Times New Roman"/>
          <w:b/>
          <w:sz w:val="28"/>
          <w:szCs w:val="28"/>
          <w:lang w:eastAsia="uk-UA"/>
        </w:rPr>
      </w:pPr>
      <w:r w:rsidRPr="00D35EAF">
        <w:rPr>
          <w:rFonts w:ascii="Times New Roman" w:hAnsi="Times New Roman"/>
          <w:b/>
          <w:sz w:val="28"/>
          <w:szCs w:val="28"/>
          <w:lang w:eastAsia="uk-UA"/>
        </w:rPr>
        <w:t>У</w:t>
      </w:r>
      <w:r w:rsidR="00843637" w:rsidRPr="00D35EAF">
        <w:rPr>
          <w:rFonts w:ascii="Times New Roman" w:hAnsi="Times New Roman"/>
          <w:b/>
          <w:sz w:val="28"/>
          <w:szCs w:val="28"/>
          <w:lang w:eastAsia="uk-UA"/>
        </w:rPr>
        <w:t>СТАНОВИ</w:t>
      </w:r>
      <w:r w:rsidR="00225470">
        <w:rPr>
          <w:rFonts w:ascii="Times New Roman" w:hAnsi="Times New Roman"/>
          <w:b/>
          <w:sz w:val="28"/>
          <w:szCs w:val="28"/>
          <w:lang w:eastAsia="uk-UA"/>
        </w:rPr>
        <w:t>ЛА</w:t>
      </w:r>
      <w:r w:rsidR="00843637" w:rsidRPr="00D35EAF">
        <w:rPr>
          <w:rFonts w:ascii="Times New Roman" w:hAnsi="Times New Roman"/>
          <w:b/>
          <w:sz w:val="28"/>
          <w:szCs w:val="28"/>
          <w:lang w:eastAsia="uk-UA"/>
        </w:rPr>
        <w:t>:</w:t>
      </w:r>
    </w:p>
    <w:p w14:paraId="211CA7C8" w14:textId="77777777" w:rsidR="00843637" w:rsidRPr="00D35EAF" w:rsidRDefault="00843637" w:rsidP="00492C7A">
      <w:pPr>
        <w:spacing w:after="0" w:line="240" w:lineRule="auto"/>
        <w:ind w:firstLine="567"/>
        <w:jc w:val="both"/>
        <w:rPr>
          <w:rFonts w:ascii="Times New Roman" w:hAnsi="Times New Roman"/>
          <w:sz w:val="28"/>
          <w:szCs w:val="28"/>
          <w:lang w:eastAsia="uk-UA"/>
        </w:rPr>
      </w:pPr>
    </w:p>
    <w:p w14:paraId="635D5F86" w14:textId="49AB2F9F"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До К</w:t>
      </w:r>
      <w:r w:rsidR="00FA12AC" w:rsidRPr="00D35EAF">
        <w:rPr>
          <w:rFonts w:ascii="Times New Roman" w:hAnsi="Times New Roman"/>
          <w:sz w:val="28"/>
          <w:szCs w:val="28"/>
        </w:rPr>
        <w:t xml:space="preserve">омісії </w:t>
      </w:r>
      <w:r w:rsidRPr="00D35EAF">
        <w:rPr>
          <w:rFonts w:ascii="Times New Roman" w:hAnsi="Times New Roman"/>
          <w:sz w:val="28"/>
          <w:szCs w:val="28"/>
        </w:rPr>
        <w:t xml:space="preserve">надійшла скарга </w:t>
      </w:r>
      <w:r w:rsidR="00FA12AC" w:rsidRPr="00D35EAF">
        <w:rPr>
          <w:rFonts w:ascii="Times New Roman" w:hAnsi="Times New Roman"/>
          <w:sz w:val="28"/>
          <w:szCs w:val="28"/>
        </w:rPr>
        <w:t xml:space="preserve">адвоката </w:t>
      </w:r>
      <w:r w:rsidR="000E2B0A">
        <w:rPr>
          <w:rFonts w:ascii="Times New Roman" w:hAnsi="Times New Roman"/>
          <w:sz w:val="28"/>
          <w:szCs w:val="28"/>
        </w:rPr>
        <w:t>ОСОБА_1</w:t>
      </w:r>
      <w:r w:rsidR="000E2B0A">
        <w:rPr>
          <w:rFonts w:ascii="Times New Roman" w:hAnsi="Times New Roman"/>
          <w:sz w:val="28"/>
          <w:szCs w:val="28"/>
        </w:rPr>
        <w:t xml:space="preserve"> </w:t>
      </w:r>
      <w:r w:rsidR="00833521">
        <w:rPr>
          <w:rFonts w:ascii="Times New Roman" w:hAnsi="Times New Roman"/>
          <w:sz w:val="28"/>
          <w:szCs w:val="28"/>
        </w:rPr>
        <w:t xml:space="preserve">від 04 вересня 2024 року </w:t>
      </w:r>
      <w:r w:rsidR="000E2B0A">
        <w:rPr>
          <w:rFonts w:ascii="Times New Roman" w:hAnsi="Times New Roman"/>
          <w:sz w:val="28"/>
          <w:szCs w:val="28"/>
        </w:rPr>
        <w:br/>
      </w:r>
      <w:r w:rsidRPr="00D35EAF">
        <w:rPr>
          <w:rFonts w:ascii="Times New Roman" w:hAnsi="Times New Roman"/>
          <w:sz w:val="28"/>
          <w:szCs w:val="28"/>
        </w:rPr>
        <w:t>про вчинення дисциплінарного проступку прокурор</w:t>
      </w:r>
      <w:r w:rsidR="00724F05" w:rsidRPr="00D35EAF">
        <w:rPr>
          <w:rFonts w:ascii="Times New Roman" w:hAnsi="Times New Roman"/>
          <w:sz w:val="28"/>
          <w:szCs w:val="28"/>
        </w:rPr>
        <w:t>о</w:t>
      </w:r>
      <w:r w:rsidRPr="00D35EAF">
        <w:rPr>
          <w:rFonts w:ascii="Times New Roman" w:hAnsi="Times New Roman"/>
          <w:sz w:val="28"/>
          <w:szCs w:val="28"/>
        </w:rPr>
        <w:t xml:space="preserve">м </w:t>
      </w:r>
      <w:proofErr w:type="spellStart"/>
      <w:r w:rsidR="00724F05" w:rsidRPr="00D35EAF">
        <w:rPr>
          <w:rFonts w:ascii="Times New Roman" w:hAnsi="Times New Roman"/>
          <w:sz w:val="28"/>
          <w:szCs w:val="28"/>
        </w:rPr>
        <w:t>Цилюриком</w:t>
      </w:r>
      <w:proofErr w:type="spellEnd"/>
      <w:r w:rsidR="00833521">
        <w:rPr>
          <w:rFonts w:ascii="Times New Roman" w:hAnsi="Times New Roman"/>
          <w:sz w:val="28"/>
          <w:szCs w:val="28"/>
        </w:rPr>
        <w:t> </w:t>
      </w:r>
      <w:r w:rsidR="00724F05" w:rsidRPr="00D35EAF">
        <w:rPr>
          <w:rFonts w:ascii="Times New Roman" w:hAnsi="Times New Roman"/>
          <w:sz w:val="28"/>
          <w:szCs w:val="28"/>
        </w:rPr>
        <w:t>О.А.</w:t>
      </w:r>
    </w:p>
    <w:p w14:paraId="1026768B" w14:textId="4289B827"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 xml:space="preserve">Скарга передана мені, члену Комісії </w:t>
      </w:r>
      <w:r w:rsidR="00225470">
        <w:rPr>
          <w:rFonts w:ascii="Times New Roman" w:hAnsi="Times New Roman"/>
          <w:sz w:val="28"/>
          <w:szCs w:val="28"/>
        </w:rPr>
        <w:t>Коваль К.П.</w:t>
      </w:r>
      <w:r w:rsidRPr="00D35EAF">
        <w:rPr>
          <w:rFonts w:ascii="Times New Roman" w:hAnsi="Times New Roman"/>
          <w:sz w:val="28"/>
          <w:szCs w:val="28"/>
        </w:rPr>
        <w:t xml:space="preserve"> (протокол автоматичного розподілу від </w:t>
      </w:r>
      <w:r w:rsidR="00225470">
        <w:rPr>
          <w:rFonts w:ascii="Times New Roman" w:hAnsi="Times New Roman"/>
          <w:sz w:val="28"/>
          <w:szCs w:val="28"/>
        </w:rPr>
        <w:t>0</w:t>
      </w:r>
      <w:r w:rsidR="00D00414">
        <w:rPr>
          <w:rFonts w:ascii="Times New Roman" w:hAnsi="Times New Roman"/>
          <w:sz w:val="28"/>
          <w:szCs w:val="28"/>
        </w:rPr>
        <w:t>5</w:t>
      </w:r>
      <w:r w:rsidRPr="00D35EAF">
        <w:rPr>
          <w:rFonts w:ascii="Times New Roman" w:hAnsi="Times New Roman"/>
          <w:sz w:val="28"/>
          <w:szCs w:val="28"/>
        </w:rPr>
        <w:t xml:space="preserve"> </w:t>
      </w:r>
      <w:r w:rsidR="00225470">
        <w:rPr>
          <w:rFonts w:ascii="Times New Roman" w:hAnsi="Times New Roman"/>
          <w:sz w:val="28"/>
          <w:szCs w:val="28"/>
        </w:rPr>
        <w:t>груд</w:t>
      </w:r>
      <w:r w:rsidR="00462E83" w:rsidRPr="00D35EAF">
        <w:rPr>
          <w:rFonts w:ascii="Times New Roman" w:hAnsi="Times New Roman"/>
          <w:sz w:val="28"/>
          <w:szCs w:val="28"/>
        </w:rPr>
        <w:t>ня</w:t>
      </w:r>
      <w:r w:rsidRPr="00D35EAF">
        <w:rPr>
          <w:rFonts w:ascii="Times New Roman" w:hAnsi="Times New Roman"/>
          <w:sz w:val="28"/>
          <w:szCs w:val="28"/>
        </w:rPr>
        <w:t xml:space="preserve"> 2024 року). </w:t>
      </w:r>
    </w:p>
    <w:p w14:paraId="2E9E6453" w14:textId="6CC53B87"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Ви</w:t>
      </w:r>
      <w:r w:rsidR="00FA12AC" w:rsidRPr="00D35EAF">
        <w:rPr>
          <w:rFonts w:ascii="Times New Roman" w:hAnsi="Times New Roman"/>
          <w:sz w:val="28"/>
          <w:szCs w:val="28"/>
        </w:rPr>
        <w:t xml:space="preserve">рішуючи питання щодо </w:t>
      </w:r>
      <w:r w:rsidRPr="00D35EAF">
        <w:rPr>
          <w:rFonts w:ascii="Times New Roman" w:hAnsi="Times New Roman"/>
          <w:sz w:val="28"/>
          <w:szCs w:val="28"/>
        </w:rPr>
        <w:t xml:space="preserve">відкриття дисциплінарного провадження встановлено таке. </w:t>
      </w:r>
    </w:p>
    <w:p w14:paraId="0D7B95FA" w14:textId="77777777"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ab/>
      </w:r>
    </w:p>
    <w:p w14:paraId="593558C8" w14:textId="77777777" w:rsidR="00843637" w:rsidRPr="00D35EAF" w:rsidRDefault="00843637" w:rsidP="00492C7A">
      <w:pPr>
        <w:spacing w:after="0" w:line="240" w:lineRule="auto"/>
        <w:ind w:firstLine="567"/>
        <w:jc w:val="both"/>
        <w:rPr>
          <w:rFonts w:ascii="Times New Roman" w:hAnsi="Times New Roman"/>
          <w:b/>
          <w:sz w:val="28"/>
          <w:szCs w:val="28"/>
        </w:rPr>
      </w:pPr>
      <w:r w:rsidRPr="00D35EAF">
        <w:rPr>
          <w:rFonts w:ascii="Times New Roman" w:hAnsi="Times New Roman"/>
          <w:b/>
          <w:sz w:val="28"/>
          <w:szCs w:val="28"/>
        </w:rPr>
        <w:t>Зміст скарги</w:t>
      </w:r>
    </w:p>
    <w:p w14:paraId="15641BE8" w14:textId="34389584" w:rsidR="00D249A1"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Скаржни</w:t>
      </w:r>
      <w:r w:rsidR="003F2D0A" w:rsidRPr="00D35EAF">
        <w:rPr>
          <w:rFonts w:ascii="Times New Roman" w:hAnsi="Times New Roman"/>
          <w:sz w:val="28"/>
          <w:szCs w:val="28"/>
        </w:rPr>
        <w:t>к</w:t>
      </w:r>
      <w:r w:rsidRPr="00D35EAF">
        <w:rPr>
          <w:rFonts w:ascii="Times New Roman" w:hAnsi="Times New Roman"/>
          <w:sz w:val="28"/>
          <w:szCs w:val="28"/>
        </w:rPr>
        <w:t xml:space="preserve"> зазначи</w:t>
      </w:r>
      <w:r w:rsidR="003F2D0A" w:rsidRPr="00D35EAF">
        <w:rPr>
          <w:rFonts w:ascii="Times New Roman" w:hAnsi="Times New Roman"/>
          <w:sz w:val="28"/>
          <w:szCs w:val="28"/>
        </w:rPr>
        <w:t xml:space="preserve">в, </w:t>
      </w:r>
      <w:r w:rsidR="00724F05" w:rsidRPr="00D35EAF">
        <w:rPr>
          <w:rFonts w:ascii="Times New Roman" w:hAnsi="Times New Roman"/>
          <w:sz w:val="28"/>
          <w:szCs w:val="28"/>
        </w:rPr>
        <w:t xml:space="preserve">що Головним слідчим управлінням Національної поліції України </w:t>
      </w:r>
      <w:r w:rsidR="0039002F" w:rsidRPr="00D35EAF">
        <w:rPr>
          <w:rFonts w:ascii="Times New Roman" w:hAnsi="Times New Roman"/>
          <w:sz w:val="28"/>
          <w:szCs w:val="28"/>
        </w:rPr>
        <w:t>проводиться досудове розслідування</w:t>
      </w:r>
      <w:r w:rsidR="003F2D0A" w:rsidRPr="00D35EAF">
        <w:rPr>
          <w:rFonts w:ascii="Times New Roman" w:hAnsi="Times New Roman"/>
          <w:sz w:val="28"/>
          <w:szCs w:val="28"/>
        </w:rPr>
        <w:t xml:space="preserve"> </w:t>
      </w:r>
      <w:r w:rsidR="0065004D" w:rsidRPr="00D35EAF">
        <w:rPr>
          <w:rFonts w:ascii="Times New Roman" w:hAnsi="Times New Roman"/>
          <w:sz w:val="28"/>
          <w:szCs w:val="28"/>
        </w:rPr>
        <w:t>у кримінальному провадженні</w:t>
      </w:r>
      <w:r w:rsidR="0039002F" w:rsidRPr="00D35EAF">
        <w:rPr>
          <w:rFonts w:ascii="Times New Roman" w:hAnsi="Times New Roman"/>
          <w:sz w:val="28"/>
          <w:szCs w:val="28"/>
        </w:rPr>
        <w:t xml:space="preserve"> </w:t>
      </w:r>
      <w:r w:rsidR="0065004D" w:rsidRPr="00D35EAF">
        <w:rPr>
          <w:rFonts w:ascii="Times New Roman" w:hAnsi="Times New Roman"/>
          <w:sz w:val="28"/>
          <w:szCs w:val="28"/>
        </w:rPr>
        <w:t>№</w:t>
      </w:r>
      <w:r w:rsidR="00225470">
        <w:rPr>
          <w:rFonts w:ascii="Times New Roman" w:hAnsi="Times New Roman"/>
          <w:sz w:val="28"/>
          <w:szCs w:val="28"/>
        </w:rPr>
        <w:t> </w:t>
      </w:r>
      <w:r w:rsidR="000E2B0A">
        <w:rPr>
          <w:rFonts w:ascii="Times New Roman" w:hAnsi="Times New Roman"/>
          <w:sz w:val="28"/>
          <w:szCs w:val="28"/>
        </w:rPr>
        <w:t>(конфіденційна інформація)</w:t>
      </w:r>
      <w:r w:rsidR="0065004D" w:rsidRPr="00D35EAF">
        <w:rPr>
          <w:rFonts w:ascii="Times New Roman" w:hAnsi="Times New Roman"/>
          <w:sz w:val="28"/>
          <w:szCs w:val="28"/>
        </w:rPr>
        <w:t xml:space="preserve"> від </w:t>
      </w:r>
      <w:r w:rsidR="00FA12AC" w:rsidRPr="00D35EAF">
        <w:rPr>
          <w:rFonts w:ascii="Times New Roman" w:hAnsi="Times New Roman"/>
          <w:sz w:val="28"/>
          <w:szCs w:val="28"/>
        </w:rPr>
        <w:t xml:space="preserve">31 березня </w:t>
      </w:r>
      <w:r w:rsidR="0065004D" w:rsidRPr="00D35EAF">
        <w:rPr>
          <w:rFonts w:ascii="Times New Roman" w:hAnsi="Times New Roman"/>
          <w:sz w:val="28"/>
          <w:szCs w:val="28"/>
        </w:rPr>
        <w:t>20</w:t>
      </w:r>
      <w:r w:rsidR="000536B7" w:rsidRPr="00D35EAF">
        <w:rPr>
          <w:rFonts w:ascii="Times New Roman" w:hAnsi="Times New Roman"/>
          <w:sz w:val="28"/>
          <w:szCs w:val="28"/>
        </w:rPr>
        <w:t>2</w:t>
      </w:r>
      <w:r w:rsidR="00724F05" w:rsidRPr="00D35EAF">
        <w:rPr>
          <w:rFonts w:ascii="Times New Roman" w:hAnsi="Times New Roman"/>
          <w:sz w:val="28"/>
          <w:szCs w:val="28"/>
        </w:rPr>
        <w:t>1</w:t>
      </w:r>
      <w:r w:rsidR="00FA12AC" w:rsidRPr="00D35EAF">
        <w:rPr>
          <w:rFonts w:ascii="Times New Roman" w:hAnsi="Times New Roman"/>
          <w:sz w:val="28"/>
          <w:szCs w:val="28"/>
        </w:rPr>
        <w:t xml:space="preserve"> року</w:t>
      </w:r>
      <w:r w:rsidR="000536B7" w:rsidRPr="00D35EAF">
        <w:rPr>
          <w:rFonts w:ascii="Times New Roman" w:hAnsi="Times New Roman"/>
          <w:sz w:val="28"/>
          <w:szCs w:val="28"/>
        </w:rPr>
        <w:t>.</w:t>
      </w:r>
      <w:r w:rsidR="0039002F" w:rsidRPr="00D35EAF">
        <w:rPr>
          <w:rFonts w:ascii="Times New Roman" w:hAnsi="Times New Roman"/>
          <w:sz w:val="28"/>
          <w:szCs w:val="28"/>
        </w:rPr>
        <w:t xml:space="preserve"> Процесуальне керівництво у цьому провадженні здійснюють прокурори </w:t>
      </w:r>
      <w:r w:rsidR="000E2B0A">
        <w:rPr>
          <w:rFonts w:ascii="Times New Roman" w:hAnsi="Times New Roman"/>
          <w:sz w:val="28"/>
          <w:szCs w:val="28"/>
        </w:rPr>
        <w:br/>
      </w:r>
      <w:r w:rsidR="0039002F" w:rsidRPr="00D35EAF">
        <w:rPr>
          <w:rFonts w:ascii="Times New Roman" w:hAnsi="Times New Roman"/>
          <w:sz w:val="28"/>
          <w:szCs w:val="28"/>
        </w:rPr>
        <w:t>Офісу Генерального прокурора.</w:t>
      </w:r>
      <w:r w:rsidR="0064018E" w:rsidRPr="00D35EAF">
        <w:rPr>
          <w:rFonts w:ascii="Times New Roman" w:hAnsi="Times New Roman"/>
          <w:sz w:val="28"/>
          <w:szCs w:val="28"/>
        </w:rPr>
        <w:t xml:space="preserve"> </w:t>
      </w:r>
    </w:p>
    <w:p w14:paraId="51F971ED" w14:textId="45E618C6" w:rsidR="00BE7A85" w:rsidRPr="00D35EAF" w:rsidRDefault="00CB69EC"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На думку скаржни</w:t>
      </w:r>
      <w:r w:rsidR="003F2D0A" w:rsidRPr="00D35EAF">
        <w:rPr>
          <w:rFonts w:ascii="Times New Roman" w:hAnsi="Times New Roman"/>
          <w:sz w:val="28"/>
          <w:szCs w:val="28"/>
        </w:rPr>
        <w:t>ка</w:t>
      </w:r>
      <w:r w:rsidRPr="00D35EAF">
        <w:rPr>
          <w:rFonts w:ascii="Times New Roman" w:hAnsi="Times New Roman"/>
          <w:sz w:val="28"/>
          <w:szCs w:val="28"/>
        </w:rPr>
        <w:t>,</w:t>
      </w:r>
      <w:r w:rsidR="003F2D0A" w:rsidRPr="00D35EAF">
        <w:rPr>
          <w:rFonts w:ascii="Times New Roman" w:hAnsi="Times New Roman"/>
          <w:sz w:val="28"/>
          <w:szCs w:val="28"/>
        </w:rPr>
        <w:t xml:space="preserve"> </w:t>
      </w:r>
      <w:r w:rsidR="0039002F" w:rsidRPr="00D35EAF">
        <w:rPr>
          <w:rFonts w:ascii="Times New Roman" w:hAnsi="Times New Roman"/>
          <w:sz w:val="28"/>
          <w:szCs w:val="28"/>
        </w:rPr>
        <w:t>прокурорами Офісу Генерального прокурора неналежно розглянуто його клопотання, як представника потерпілого, окремі постанови прокурорів не скасовано.</w:t>
      </w:r>
    </w:p>
    <w:p w14:paraId="0F12A62B" w14:textId="19F4D303" w:rsidR="00BE7A85" w:rsidRPr="00D35EAF" w:rsidRDefault="00BE7A85"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 xml:space="preserve">При розгляді його скарги на дії прокурорів, які адресовані заступнику Генерального прокурора, прокурор </w:t>
      </w:r>
      <w:proofErr w:type="spellStart"/>
      <w:r w:rsidRPr="00D35EAF">
        <w:rPr>
          <w:rFonts w:ascii="Times New Roman" w:hAnsi="Times New Roman"/>
          <w:sz w:val="28"/>
          <w:szCs w:val="28"/>
        </w:rPr>
        <w:t>Цилюрик</w:t>
      </w:r>
      <w:proofErr w:type="spellEnd"/>
      <w:r w:rsidRPr="00D35EAF">
        <w:rPr>
          <w:rFonts w:ascii="Times New Roman" w:hAnsi="Times New Roman"/>
          <w:sz w:val="28"/>
          <w:szCs w:val="28"/>
        </w:rPr>
        <w:t xml:space="preserve"> О.А. не мав права її розглядати </w:t>
      </w:r>
      <w:r w:rsidR="00225470">
        <w:rPr>
          <w:rFonts w:ascii="Times New Roman" w:hAnsi="Times New Roman"/>
          <w:sz w:val="28"/>
          <w:szCs w:val="28"/>
        </w:rPr>
        <w:br/>
      </w:r>
      <w:r w:rsidRPr="00D35EAF">
        <w:rPr>
          <w:rFonts w:ascii="Times New Roman" w:hAnsi="Times New Roman"/>
          <w:sz w:val="28"/>
          <w:szCs w:val="28"/>
        </w:rPr>
        <w:t>та вирішувати по суті.</w:t>
      </w:r>
    </w:p>
    <w:p w14:paraId="19B10535" w14:textId="7195EBF0" w:rsidR="009C45E4"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lastRenderedPageBreak/>
        <w:t xml:space="preserve">У зв’язку з наведеним, </w:t>
      </w:r>
      <w:r w:rsidR="000E2B0A">
        <w:rPr>
          <w:rFonts w:ascii="Times New Roman" w:hAnsi="Times New Roman"/>
          <w:sz w:val="28"/>
          <w:szCs w:val="28"/>
        </w:rPr>
        <w:t>ОСОБА_1</w:t>
      </w:r>
      <w:r w:rsidR="000E2B0A">
        <w:rPr>
          <w:rFonts w:ascii="Times New Roman" w:hAnsi="Times New Roman"/>
          <w:sz w:val="28"/>
          <w:szCs w:val="28"/>
        </w:rPr>
        <w:t xml:space="preserve"> </w:t>
      </w:r>
      <w:r w:rsidRPr="00D35EAF">
        <w:rPr>
          <w:rFonts w:ascii="Times New Roman" w:hAnsi="Times New Roman"/>
          <w:sz w:val="28"/>
          <w:szCs w:val="28"/>
        </w:rPr>
        <w:t>просить притягнути прокурор</w:t>
      </w:r>
      <w:r w:rsidR="00BE7A85" w:rsidRPr="00D35EAF">
        <w:rPr>
          <w:rFonts w:ascii="Times New Roman" w:hAnsi="Times New Roman"/>
          <w:sz w:val="28"/>
          <w:szCs w:val="28"/>
        </w:rPr>
        <w:t xml:space="preserve">а </w:t>
      </w:r>
      <w:proofErr w:type="spellStart"/>
      <w:r w:rsidR="00BE7A85" w:rsidRPr="00D35EAF">
        <w:rPr>
          <w:rFonts w:ascii="Times New Roman" w:hAnsi="Times New Roman"/>
          <w:sz w:val="28"/>
          <w:szCs w:val="28"/>
        </w:rPr>
        <w:t>Цилюрика</w:t>
      </w:r>
      <w:proofErr w:type="spellEnd"/>
      <w:r w:rsidR="000E2B0A">
        <w:rPr>
          <w:rFonts w:ascii="Times New Roman" w:hAnsi="Times New Roman"/>
          <w:sz w:val="28"/>
          <w:szCs w:val="28"/>
        </w:rPr>
        <w:t> </w:t>
      </w:r>
      <w:r w:rsidR="009C45E4" w:rsidRPr="00D35EAF">
        <w:rPr>
          <w:rFonts w:ascii="Times New Roman" w:hAnsi="Times New Roman"/>
          <w:sz w:val="28"/>
          <w:szCs w:val="28"/>
        </w:rPr>
        <w:t>О.А.</w:t>
      </w:r>
      <w:r w:rsidR="006D6583" w:rsidRPr="00D35EAF">
        <w:rPr>
          <w:rFonts w:ascii="Times New Roman" w:hAnsi="Times New Roman"/>
          <w:sz w:val="28"/>
          <w:szCs w:val="28"/>
        </w:rPr>
        <w:t xml:space="preserve"> </w:t>
      </w:r>
      <w:r w:rsidRPr="00D35EAF">
        <w:rPr>
          <w:rFonts w:ascii="Times New Roman" w:hAnsi="Times New Roman"/>
          <w:sz w:val="28"/>
          <w:szCs w:val="28"/>
        </w:rPr>
        <w:t>до дисциплінарної відповідальності</w:t>
      </w:r>
      <w:r w:rsidR="009C45E4" w:rsidRPr="00D35EAF">
        <w:rPr>
          <w:rFonts w:ascii="Times New Roman" w:hAnsi="Times New Roman"/>
          <w:sz w:val="28"/>
          <w:szCs w:val="28"/>
        </w:rPr>
        <w:t xml:space="preserve"> у зв’язку з невиконанням чи неналежним виконанням службових обов’язків, 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або одноразове грубе порушення правил прокурорської етики.</w:t>
      </w:r>
    </w:p>
    <w:p w14:paraId="4FA2F87F" w14:textId="77777777" w:rsidR="00BE7A85" w:rsidRPr="00D35EAF" w:rsidRDefault="00BE7A85" w:rsidP="00492C7A">
      <w:pPr>
        <w:spacing w:after="0" w:line="240" w:lineRule="auto"/>
        <w:ind w:firstLine="567"/>
        <w:jc w:val="both"/>
        <w:rPr>
          <w:rFonts w:ascii="Times New Roman" w:hAnsi="Times New Roman"/>
          <w:sz w:val="28"/>
          <w:szCs w:val="28"/>
        </w:rPr>
      </w:pPr>
    </w:p>
    <w:p w14:paraId="780DF949" w14:textId="2B64A88D" w:rsidR="0056322B" w:rsidRPr="00D35EAF" w:rsidRDefault="0056322B" w:rsidP="00492C7A">
      <w:pPr>
        <w:spacing w:after="0" w:line="240" w:lineRule="auto"/>
        <w:ind w:firstLine="567"/>
        <w:jc w:val="both"/>
        <w:rPr>
          <w:rFonts w:ascii="Times New Roman" w:hAnsi="Times New Roman"/>
          <w:b/>
          <w:sz w:val="28"/>
          <w:szCs w:val="28"/>
        </w:rPr>
      </w:pPr>
      <w:r w:rsidRPr="00D35EAF">
        <w:rPr>
          <w:rFonts w:ascii="Times New Roman" w:hAnsi="Times New Roman"/>
          <w:b/>
          <w:sz w:val="28"/>
          <w:szCs w:val="28"/>
        </w:rPr>
        <w:t>Щодо встановлених фактичних даних</w:t>
      </w:r>
    </w:p>
    <w:p w14:paraId="51DBED1B" w14:textId="1D5D4A6C" w:rsidR="00843637" w:rsidRPr="00AE4671" w:rsidRDefault="0056322B"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До дисциплінарної скарги долучено</w:t>
      </w:r>
      <w:r w:rsidR="001035D9" w:rsidRPr="00D35EAF">
        <w:rPr>
          <w:rFonts w:ascii="Times New Roman" w:hAnsi="Times New Roman"/>
          <w:sz w:val="28"/>
          <w:szCs w:val="28"/>
        </w:rPr>
        <w:t xml:space="preserve"> </w:t>
      </w:r>
      <w:r w:rsidRPr="00D35EAF">
        <w:rPr>
          <w:rFonts w:ascii="Times New Roman" w:hAnsi="Times New Roman"/>
          <w:sz w:val="28"/>
          <w:szCs w:val="28"/>
        </w:rPr>
        <w:t>копії:</w:t>
      </w:r>
      <w:r w:rsidR="009C45E4" w:rsidRPr="00D35EAF">
        <w:rPr>
          <w:rFonts w:ascii="Times New Roman" w:hAnsi="Times New Roman"/>
          <w:sz w:val="28"/>
          <w:szCs w:val="28"/>
        </w:rPr>
        <w:t xml:space="preserve"> ордеру </w:t>
      </w:r>
      <w:r w:rsidR="00683C0F" w:rsidRPr="00D35EAF">
        <w:rPr>
          <w:rFonts w:ascii="Times New Roman" w:hAnsi="Times New Roman"/>
          <w:sz w:val="28"/>
          <w:szCs w:val="28"/>
        </w:rPr>
        <w:t>на надання правничо</w:t>
      </w:r>
      <w:r w:rsidR="00FA12AC" w:rsidRPr="00D35EAF">
        <w:rPr>
          <w:rFonts w:ascii="Times New Roman" w:hAnsi="Times New Roman"/>
          <w:sz w:val="28"/>
          <w:szCs w:val="28"/>
        </w:rPr>
        <w:t>ї (п</w:t>
      </w:r>
      <w:r w:rsidR="001035D9" w:rsidRPr="00D35EAF">
        <w:rPr>
          <w:rFonts w:ascii="Times New Roman" w:hAnsi="Times New Roman"/>
          <w:sz w:val="28"/>
          <w:szCs w:val="28"/>
        </w:rPr>
        <w:t>равової) допомоги</w:t>
      </w:r>
      <w:r w:rsidR="00683C0F" w:rsidRPr="00D35EAF">
        <w:rPr>
          <w:rFonts w:ascii="Times New Roman" w:hAnsi="Times New Roman"/>
          <w:sz w:val="28"/>
          <w:szCs w:val="28"/>
        </w:rPr>
        <w:t>; свідоцтва про право на заняття адвокатською діяльністю; відповіді Офісу Г</w:t>
      </w:r>
      <w:r w:rsidR="001035D9" w:rsidRPr="00D35EAF">
        <w:rPr>
          <w:rFonts w:ascii="Times New Roman" w:hAnsi="Times New Roman"/>
          <w:sz w:val="28"/>
          <w:szCs w:val="28"/>
        </w:rPr>
        <w:t xml:space="preserve">енерального прокурора від 20 червня </w:t>
      </w:r>
      <w:r w:rsidR="00683C0F" w:rsidRPr="00D35EAF">
        <w:rPr>
          <w:rFonts w:ascii="Times New Roman" w:hAnsi="Times New Roman"/>
          <w:sz w:val="28"/>
          <w:szCs w:val="28"/>
        </w:rPr>
        <w:t>2024</w:t>
      </w:r>
      <w:r w:rsidR="001035D9" w:rsidRPr="00D35EAF">
        <w:rPr>
          <w:rFonts w:ascii="Times New Roman" w:hAnsi="Times New Roman"/>
          <w:sz w:val="28"/>
          <w:szCs w:val="28"/>
        </w:rPr>
        <w:t xml:space="preserve"> року</w:t>
      </w:r>
      <w:r w:rsidR="00D00414">
        <w:rPr>
          <w:rFonts w:ascii="Times New Roman" w:hAnsi="Times New Roman"/>
          <w:sz w:val="28"/>
          <w:szCs w:val="28"/>
        </w:rPr>
        <w:t xml:space="preserve"> № 09/2/1-5979-22</w:t>
      </w:r>
      <w:r w:rsidR="00CD413A" w:rsidRPr="00D35EAF">
        <w:rPr>
          <w:rFonts w:ascii="Times New Roman" w:hAnsi="Times New Roman"/>
          <w:sz w:val="28"/>
          <w:szCs w:val="28"/>
        </w:rPr>
        <w:t>; скарги адвока</w:t>
      </w:r>
      <w:r w:rsidR="00D35EAF" w:rsidRPr="00D35EAF">
        <w:rPr>
          <w:rFonts w:ascii="Times New Roman" w:hAnsi="Times New Roman"/>
          <w:sz w:val="28"/>
          <w:szCs w:val="28"/>
        </w:rPr>
        <w:t xml:space="preserve">та </w:t>
      </w:r>
      <w:r w:rsidR="000E2B0A">
        <w:rPr>
          <w:rFonts w:ascii="Times New Roman" w:hAnsi="Times New Roman"/>
          <w:sz w:val="28"/>
          <w:szCs w:val="28"/>
        </w:rPr>
        <w:t>ОСОБА_1</w:t>
      </w:r>
      <w:r w:rsidR="000E2B0A">
        <w:rPr>
          <w:rFonts w:ascii="Times New Roman" w:hAnsi="Times New Roman"/>
          <w:sz w:val="28"/>
          <w:szCs w:val="28"/>
        </w:rPr>
        <w:t xml:space="preserve"> </w:t>
      </w:r>
      <w:r w:rsidR="00D35EAF" w:rsidRPr="00D35EAF">
        <w:rPr>
          <w:rFonts w:ascii="Times New Roman" w:hAnsi="Times New Roman"/>
          <w:sz w:val="28"/>
          <w:szCs w:val="28"/>
        </w:rPr>
        <w:t>від 13</w:t>
      </w:r>
      <w:r w:rsidR="001035D9" w:rsidRPr="00D35EAF">
        <w:rPr>
          <w:rFonts w:ascii="Times New Roman" w:hAnsi="Times New Roman"/>
          <w:sz w:val="28"/>
          <w:szCs w:val="28"/>
        </w:rPr>
        <w:t xml:space="preserve"> червня </w:t>
      </w:r>
      <w:r w:rsidR="00CD413A" w:rsidRPr="00D35EAF">
        <w:rPr>
          <w:rFonts w:ascii="Times New Roman" w:hAnsi="Times New Roman"/>
          <w:sz w:val="28"/>
          <w:szCs w:val="28"/>
        </w:rPr>
        <w:t>2024</w:t>
      </w:r>
      <w:r w:rsidR="001035D9" w:rsidRPr="00D35EAF">
        <w:rPr>
          <w:rFonts w:ascii="Times New Roman" w:hAnsi="Times New Roman"/>
          <w:sz w:val="28"/>
          <w:szCs w:val="28"/>
        </w:rPr>
        <w:t xml:space="preserve"> року</w:t>
      </w:r>
      <w:r w:rsidR="00CD413A" w:rsidRPr="00D35EAF">
        <w:rPr>
          <w:rFonts w:ascii="Times New Roman" w:hAnsi="Times New Roman"/>
          <w:sz w:val="28"/>
          <w:szCs w:val="28"/>
        </w:rPr>
        <w:t>;</w:t>
      </w:r>
      <w:r w:rsidR="00683C0F" w:rsidRPr="00D35EAF">
        <w:rPr>
          <w:rFonts w:ascii="Times New Roman" w:hAnsi="Times New Roman"/>
          <w:sz w:val="28"/>
          <w:szCs w:val="28"/>
        </w:rPr>
        <w:t xml:space="preserve"> </w:t>
      </w:r>
      <w:r w:rsidR="00CD413A" w:rsidRPr="00D35EAF">
        <w:rPr>
          <w:rFonts w:ascii="Times New Roman" w:hAnsi="Times New Roman"/>
          <w:sz w:val="28"/>
          <w:szCs w:val="28"/>
        </w:rPr>
        <w:t>відповіді Офісу</w:t>
      </w:r>
      <w:r w:rsidR="001035D9" w:rsidRPr="00D35EAF">
        <w:rPr>
          <w:rFonts w:ascii="Times New Roman" w:hAnsi="Times New Roman"/>
          <w:sz w:val="28"/>
          <w:szCs w:val="28"/>
        </w:rPr>
        <w:t xml:space="preserve"> Генерального прокурора від 20 травня </w:t>
      </w:r>
      <w:r w:rsidR="00CD413A" w:rsidRPr="00D35EAF">
        <w:rPr>
          <w:rFonts w:ascii="Times New Roman" w:hAnsi="Times New Roman"/>
          <w:sz w:val="28"/>
          <w:szCs w:val="28"/>
        </w:rPr>
        <w:t>2024</w:t>
      </w:r>
      <w:r w:rsidR="001035D9" w:rsidRPr="00D35EAF">
        <w:rPr>
          <w:rFonts w:ascii="Times New Roman" w:hAnsi="Times New Roman"/>
          <w:sz w:val="28"/>
          <w:szCs w:val="28"/>
        </w:rPr>
        <w:t xml:space="preserve"> року</w:t>
      </w:r>
      <w:r w:rsidR="00D00414">
        <w:rPr>
          <w:rFonts w:ascii="Times New Roman" w:hAnsi="Times New Roman"/>
          <w:sz w:val="28"/>
          <w:szCs w:val="28"/>
        </w:rPr>
        <w:t xml:space="preserve"> № 09/2/1-5979-22</w:t>
      </w:r>
      <w:r w:rsidR="00CD413A" w:rsidRPr="00D35EAF">
        <w:rPr>
          <w:rFonts w:ascii="Times New Roman" w:hAnsi="Times New Roman"/>
          <w:sz w:val="28"/>
          <w:szCs w:val="28"/>
        </w:rPr>
        <w:t>;</w:t>
      </w:r>
      <w:r w:rsidR="00AE43C4" w:rsidRPr="00D35EAF">
        <w:rPr>
          <w:rFonts w:ascii="Times New Roman" w:hAnsi="Times New Roman"/>
          <w:sz w:val="28"/>
          <w:szCs w:val="28"/>
        </w:rPr>
        <w:t xml:space="preserve"> клопотання адвоката </w:t>
      </w:r>
      <w:r w:rsidR="000E2B0A">
        <w:rPr>
          <w:rFonts w:ascii="Times New Roman" w:hAnsi="Times New Roman"/>
          <w:sz w:val="28"/>
          <w:szCs w:val="28"/>
        </w:rPr>
        <w:t>ОСОБА_1</w:t>
      </w:r>
      <w:r w:rsidR="000E2B0A">
        <w:rPr>
          <w:rFonts w:ascii="Times New Roman" w:hAnsi="Times New Roman"/>
          <w:sz w:val="28"/>
          <w:szCs w:val="28"/>
        </w:rPr>
        <w:t xml:space="preserve"> </w:t>
      </w:r>
      <w:r w:rsidR="00D35EAF" w:rsidRPr="00D35EAF">
        <w:rPr>
          <w:rFonts w:ascii="Times New Roman" w:hAnsi="Times New Roman"/>
          <w:sz w:val="28"/>
          <w:szCs w:val="28"/>
        </w:rPr>
        <w:t>від 03</w:t>
      </w:r>
      <w:r w:rsidR="001035D9" w:rsidRPr="00D35EAF">
        <w:rPr>
          <w:rFonts w:ascii="Times New Roman" w:hAnsi="Times New Roman"/>
          <w:sz w:val="28"/>
          <w:szCs w:val="28"/>
        </w:rPr>
        <w:t xml:space="preserve"> травня </w:t>
      </w:r>
      <w:r w:rsidR="00AE43C4" w:rsidRPr="00D35EAF">
        <w:rPr>
          <w:rFonts w:ascii="Times New Roman" w:hAnsi="Times New Roman"/>
          <w:sz w:val="28"/>
          <w:szCs w:val="28"/>
        </w:rPr>
        <w:t>2024</w:t>
      </w:r>
      <w:r w:rsidR="001035D9" w:rsidRPr="00D35EAF">
        <w:rPr>
          <w:rFonts w:ascii="Times New Roman" w:hAnsi="Times New Roman"/>
          <w:sz w:val="28"/>
          <w:szCs w:val="28"/>
        </w:rPr>
        <w:t xml:space="preserve"> року</w:t>
      </w:r>
      <w:r w:rsidR="00AE43C4" w:rsidRPr="00D35EAF">
        <w:rPr>
          <w:rFonts w:ascii="Times New Roman" w:hAnsi="Times New Roman"/>
          <w:sz w:val="28"/>
          <w:szCs w:val="28"/>
        </w:rPr>
        <w:t>;</w:t>
      </w:r>
      <w:r w:rsidRPr="00D35EAF">
        <w:rPr>
          <w:rFonts w:ascii="Times New Roman" w:hAnsi="Times New Roman"/>
          <w:sz w:val="28"/>
          <w:szCs w:val="28"/>
        </w:rPr>
        <w:t xml:space="preserve"> </w:t>
      </w:r>
      <w:r w:rsidR="007E331E" w:rsidRPr="00D35EAF">
        <w:rPr>
          <w:rFonts w:ascii="Times New Roman" w:hAnsi="Times New Roman"/>
          <w:sz w:val="28"/>
          <w:szCs w:val="28"/>
        </w:rPr>
        <w:t>витяг</w:t>
      </w:r>
      <w:r w:rsidR="00AE43C4" w:rsidRPr="00D35EAF">
        <w:rPr>
          <w:rFonts w:ascii="Times New Roman" w:hAnsi="Times New Roman"/>
          <w:sz w:val="28"/>
          <w:szCs w:val="28"/>
        </w:rPr>
        <w:t>у</w:t>
      </w:r>
      <w:r w:rsidR="007E331E" w:rsidRPr="00D35EAF">
        <w:rPr>
          <w:rFonts w:ascii="Times New Roman" w:hAnsi="Times New Roman"/>
          <w:sz w:val="28"/>
          <w:szCs w:val="28"/>
        </w:rPr>
        <w:t xml:space="preserve"> з ЄРДР</w:t>
      </w:r>
      <w:r w:rsidR="00AE43C4" w:rsidRPr="00D35EAF">
        <w:rPr>
          <w:rFonts w:ascii="Times New Roman" w:hAnsi="Times New Roman"/>
          <w:sz w:val="28"/>
          <w:szCs w:val="28"/>
        </w:rPr>
        <w:t xml:space="preserve"> у кримінальному провадженн</w:t>
      </w:r>
      <w:r w:rsidR="00225470">
        <w:rPr>
          <w:rFonts w:ascii="Times New Roman" w:hAnsi="Times New Roman"/>
          <w:sz w:val="28"/>
          <w:szCs w:val="28"/>
        </w:rPr>
        <w:t>і № </w:t>
      </w:r>
      <w:r w:rsidR="000E2B0A">
        <w:rPr>
          <w:rFonts w:ascii="Times New Roman" w:hAnsi="Times New Roman"/>
          <w:sz w:val="28"/>
          <w:szCs w:val="28"/>
        </w:rPr>
        <w:t>(конфіденційна інформація)</w:t>
      </w:r>
      <w:r w:rsidR="00657351" w:rsidRPr="00D35EAF">
        <w:rPr>
          <w:rFonts w:ascii="Times New Roman" w:hAnsi="Times New Roman"/>
          <w:sz w:val="28"/>
          <w:szCs w:val="28"/>
        </w:rPr>
        <w:t xml:space="preserve"> від 31 березня </w:t>
      </w:r>
      <w:r w:rsidR="00AE43C4" w:rsidRPr="00D35EAF">
        <w:rPr>
          <w:rFonts w:ascii="Times New Roman" w:hAnsi="Times New Roman"/>
          <w:sz w:val="28"/>
          <w:szCs w:val="28"/>
        </w:rPr>
        <w:t>2021</w:t>
      </w:r>
      <w:r w:rsidR="00657351" w:rsidRPr="00D35EAF">
        <w:rPr>
          <w:rFonts w:ascii="Times New Roman" w:hAnsi="Times New Roman"/>
          <w:sz w:val="28"/>
          <w:szCs w:val="28"/>
        </w:rPr>
        <w:t xml:space="preserve"> року</w:t>
      </w:r>
      <w:r w:rsidR="001138EA" w:rsidRPr="00D35EAF">
        <w:rPr>
          <w:rFonts w:ascii="Times New Roman" w:hAnsi="Times New Roman"/>
          <w:sz w:val="28"/>
          <w:szCs w:val="28"/>
        </w:rPr>
        <w:t>;</w:t>
      </w:r>
      <w:r w:rsidR="007E331E" w:rsidRPr="00D35EAF">
        <w:rPr>
          <w:rFonts w:ascii="Times New Roman" w:hAnsi="Times New Roman"/>
          <w:sz w:val="28"/>
          <w:szCs w:val="28"/>
        </w:rPr>
        <w:t xml:space="preserve"> </w:t>
      </w:r>
      <w:r w:rsidR="00AE43C4" w:rsidRPr="00D35EAF">
        <w:rPr>
          <w:rFonts w:ascii="Times New Roman" w:hAnsi="Times New Roman"/>
          <w:sz w:val="28"/>
          <w:szCs w:val="28"/>
        </w:rPr>
        <w:t xml:space="preserve">пам’ятки про процесуальні права та обов’язки представника потерпілого; витягу з Єдиного державного </w:t>
      </w:r>
      <w:r w:rsidR="00AE43C4" w:rsidRPr="00AE4671">
        <w:rPr>
          <w:rFonts w:ascii="Times New Roman" w:hAnsi="Times New Roman"/>
          <w:sz w:val="28"/>
          <w:szCs w:val="28"/>
        </w:rPr>
        <w:t>реєстру юридичних осіб, фізичних осіб-</w:t>
      </w:r>
      <w:r w:rsidR="00225470" w:rsidRPr="00AE4671">
        <w:rPr>
          <w:rFonts w:ascii="Times New Roman" w:hAnsi="Times New Roman"/>
          <w:sz w:val="28"/>
          <w:szCs w:val="28"/>
        </w:rPr>
        <w:t>підприємців</w:t>
      </w:r>
      <w:r w:rsidR="00AE43C4" w:rsidRPr="00AE4671">
        <w:rPr>
          <w:rFonts w:ascii="Times New Roman" w:hAnsi="Times New Roman"/>
          <w:sz w:val="28"/>
          <w:szCs w:val="28"/>
        </w:rPr>
        <w:t xml:space="preserve"> та громадських формувань </w:t>
      </w:r>
      <w:r w:rsidR="00657351" w:rsidRPr="00AE4671">
        <w:rPr>
          <w:rFonts w:ascii="Times New Roman" w:hAnsi="Times New Roman"/>
          <w:sz w:val="28"/>
          <w:szCs w:val="28"/>
        </w:rPr>
        <w:t xml:space="preserve">на 12 червня </w:t>
      </w:r>
      <w:r w:rsidR="00C87355" w:rsidRPr="00AE4671">
        <w:rPr>
          <w:rFonts w:ascii="Times New Roman" w:hAnsi="Times New Roman"/>
          <w:sz w:val="28"/>
          <w:szCs w:val="28"/>
        </w:rPr>
        <w:t>2023</w:t>
      </w:r>
      <w:r w:rsidR="00657351" w:rsidRPr="00AE4671">
        <w:rPr>
          <w:rFonts w:ascii="Times New Roman" w:hAnsi="Times New Roman"/>
          <w:sz w:val="28"/>
          <w:szCs w:val="28"/>
        </w:rPr>
        <w:t xml:space="preserve"> року</w:t>
      </w:r>
      <w:r w:rsidR="00D35EAF" w:rsidRPr="00AE4671">
        <w:rPr>
          <w:rFonts w:ascii="Times New Roman" w:hAnsi="Times New Roman"/>
          <w:sz w:val="28"/>
          <w:szCs w:val="28"/>
        </w:rPr>
        <w:t>; відповіді Офісу Генерального прокурора від 20 червня 2024 року</w:t>
      </w:r>
      <w:r w:rsidR="00AE4671" w:rsidRPr="00AE4671">
        <w:rPr>
          <w:rFonts w:ascii="Times New Roman" w:hAnsi="Times New Roman"/>
          <w:sz w:val="28"/>
          <w:szCs w:val="28"/>
        </w:rPr>
        <w:t xml:space="preserve"> № 09/2/1-5979-22</w:t>
      </w:r>
      <w:r w:rsidR="00D35EAF" w:rsidRPr="00AE4671">
        <w:rPr>
          <w:rFonts w:ascii="Times New Roman" w:hAnsi="Times New Roman"/>
          <w:sz w:val="28"/>
          <w:szCs w:val="28"/>
        </w:rPr>
        <w:t>.</w:t>
      </w:r>
    </w:p>
    <w:p w14:paraId="26BC706C" w14:textId="77777777" w:rsidR="00657351" w:rsidRPr="00D35EAF" w:rsidRDefault="00657351" w:rsidP="00492C7A">
      <w:pPr>
        <w:spacing w:after="0" w:line="240" w:lineRule="auto"/>
        <w:ind w:firstLine="567"/>
        <w:jc w:val="both"/>
        <w:rPr>
          <w:rFonts w:ascii="Times New Roman" w:hAnsi="Times New Roman"/>
          <w:b/>
          <w:sz w:val="28"/>
          <w:szCs w:val="28"/>
        </w:rPr>
      </w:pPr>
    </w:p>
    <w:p w14:paraId="7D24016B" w14:textId="10C9BF4C" w:rsidR="00843637" w:rsidRPr="00D35EAF" w:rsidRDefault="00843637" w:rsidP="00492C7A">
      <w:pPr>
        <w:spacing w:after="0" w:line="240" w:lineRule="auto"/>
        <w:ind w:firstLine="567"/>
        <w:jc w:val="both"/>
        <w:rPr>
          <w:rFonts w:ascii="Times New Roman" w:hAnsi="Times New Roman"/>
          <w:b/>
          <w:sz w:val="28"/>
          <w:szCs w:val="28"/>
        </w:rPr>
      </w:pPr>
      <w:r w:rsidRPr="00D35EAF">
        <w:rPr>
          <w:rFonts w:ascii="Times New Roman" w:hAnsi="Times New Roman"/>
          <w:b/>
          <w:sz w:val="28"/>
          <w:szCs w:val="28"/>
        </w:rPr>
        <w:t>Щодо джерел права, які підлягають застосуванню</w:t>
      </w:r>
    </w:p>
    <w:p w14:paraId="69575330" w14:textId="77777777"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На прокуратуру, серед іншого, покладена функція нагляду за додержанням законів органами, що проводять досудове слідство (пункт 3 частини першої статті 2 Закону України «Про прокуратуру» від 14 жовтня 2014 року № 1697</w:t>
      </w:r>
      <w:r w:rsidRPr="00D35EAF">
        <w:rPr>
          <w:rFonts w:ascii="Times New Roman" w:hAnsi="Times New Roman"/>
          <w:sz w:val="28"/>
          <w:szCs w:val="28"/>
        </w:rPr>
        <w:noBreakHyphen/>
        <w:t>VII (далі – Закон № 1697</w:t>
      </w:r>
      <w:r w:rsidRPr="00D35EAF">
        <w:rPr>
          <w:rFonts w:ascii="Times New Roman" w:hAnsi="Times New Roman"/>
          <w:sz w:val="28"/>
          <w:szCs w:val="28"/>
        </w:rPr>
        <w:noBreakHyphen/>
        <w:t xml:space="preserve">VII). Однією із засад діяльності прокуратури, як то визначено у статті 3 цього Закону, є незалежність прокурорів. </w:t>
      </w:r>
    </w:p>
    <w:p w14:paraId="561F593D" w14:textId="77777777"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Зі змісту частини другої статті 16 Закону № 1697</w:t>
      </w:r>
      <w:r w:rsidRPr="00D35EAF">
        <w:rPr>
          <w:rFonts w:ascii="Times New Roman" w:hAnsi="Times New Roman"/>
          <w:sz w:val="28"/>
          <w:szCs w:val="28"/>
        </w:rPr>
        <w:noBreakHyphen/>
        <w:t>VII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0BAF5C38" w14:textId="77777777"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14:paraId="617188C3" w14:textId="052EDE5A"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 xml:space="preserve">Законодавцем передбачена спеціальна процедура оскарження рішень, дій чи бездіяльності прокурора під час досудового розслідування (статті 303–307 КПК України). Про такий порядок оскарження рішень, дій чи бездіяльності прокурора в межах кримінального провадження наголошено </w:t>
      </w:r>
      <w:r w:rsidR="00B208B1">
        <w:rPr>
          <w:rFonts w:ascii="Times New Roman" w:hAnsi="Times New Roman"/>
          <w:sz w:val="28"/>
          <w:szCs w:val="28"/>
        </w:rPr>
        <w:t>й</w:t>
      </w:r>
      <w:r w:rsidRPr="00D35EAF">
        <w:rPr>
          <w:rFonts w:ascii="Times New Roman" w:hAnsi="Times New Roman"/>
          <w:sz w:val="28"/>
          <w:szCs w:val="28"/>
        </w:rPr>
        <w:t xml:space="preserve"> у частині першій статті 45 Закону № 1697</w:t>
      </w:r>
      <w:r w:rsidRPr="00D35EAF">
        <w:rPr>
          <w:rFonts w:ascii="Times New Roman" w:hAnsi="Times New Roman"/>
          <w:sz w:val="28"/>
          <w:szCs w:val="28"/>
        </w:rPr>
        <w:noBreakHyphen/>
        <w:t xml:space="preserve">VII. </w:t>
      </w:r>
    </w:p>
    <w:p w14:paraId="5B98986D" w14:textId="77777777"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 xml:space="preserve">Разом з цим, за змістом цієї норми встановлено, що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w:t>
      </w:r>
      <w:r w:rsidRPr="00D35EAF">
        <w:rPr>
          <w:rFonts w:ascii="Times New Roman" w:hAnsi="Times New Roman"/>
          <w:sz w:val="28"/>
          <w:szCs w:val="28"/>
        </w:rPr>
        <w:lastRenderedPageBreak/>
        <w:t>вимог закону, таке рішення може бути підставою для дисциплінарного провадження.</w:t>
      </w:r>
    </w:p>
    <w:p w14:paraId="4F830FBF" w14:textId="77777777" w:rsidR="00683178"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Визначення дисциплінарного провадження наведено у частині першій статті 45 Закону № 1697</w:t>
      </w:r>
      <w:r w:rsidRPr="00D35EAF">
        <w:rPr>
          <w:rFonts w:ascii="Times New Roman" w:hAnsi="Times New Roman"/>
          <w:sz w:val="28"/>
          <w:szCs w:val="28"/>
        </w:rPr>
        <w:noBreakHyphen/>
        <w:t xml:space="preserve">VII – як процедури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14:paraId="67594840" w14:textId="59B97412" w:rsidR="00683178" w:rsidRPr="00D35EAF" w:rsidRDefault="00843637" w:rsidP="00492C7A">
      <w:pPr>
        <w:spacing w:after="0" w:line="240" w:lineRule="auto"/>
        <w:ind w:firstLine="567"/>
        <w:jc w:val="both"/>
        <w:rPr>
          <w:rFonts w:ascii="Times New Roman" w:hAnsi="Times New Roman"/>
          <w:sz w:val="28"/>
          <w:szCs w:val="28"/>
        </w:rPr>
      </w:pPr>
      <w:r w:rsidRPr="00D35EAF">
        <w:rPr>
          <w:rStyle w:val="rvts9"/>
          <w:rFonts w:ascii="Times New Roman" w:hAnsi="Times New Roman"/>
          <w:bCs/>
          <w:sz w:val="28"/>
          <w:szCs w:val="28"/>
        </w:rPr>
        <w:t xml:space="preserve">Частиною першою статті 43 </w:t>
      </w:r>
      <w:r w:rsidRPr="00D35EAF">
        <w:rPr>
          <w:rFonts w:ascii="Times New Roman" w:hAnsi="Times New Roman"/>
          <w:sz w:val="28"/>
          <w:szCs w:val="28"/>
        </w:rPr>
        <w:t>Закону № 1697</w:t>
      </w:r>
      <w:r w:rsidRPr="00D35EAF">
        <w:rPr>
          <w:rFonts w:ascii="Times New Roman" w:hAnsi="Times New Roman"/>
          <w:sz w:val="28"/>
          <w:szCs w:val="28"/>
        </w:rPr>
        <w:noBreakHyphen/>
        <w:t xml:space="preserve">VII визначено, що </w:t>
      </w:r>
      <w:r w:rsidRPr="00D35EAF">
        <w:rPr>
          <w:rStyle w:val="rvts9"/>
          <w:rFonts w:ascii="Times New Roman" w:hAnsi="Times New Roman"/>
          <w:bCs/>
          <w:sz w:val="28"/>
          <w:szCs w:val="28"/>
        </w:rPr>
        <w:t xml:space="preserve"> </w:t>
      </w:r>
      <w:bookmarkStart w:id="0" w:name="n417"/>
      <w:bookmarkEnd w:id="0"/>
      <w:r w:rsidRPr="00D35EAF">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bookmarkStart w:id="1" w:name="n418"/>
      <w:bookmarkEnd w:id="1"/>
      <w:r w:rsidRPr="00D35EAF">
        <w:rPr>
          <w:rFonts w:ascii="Times New Roman" w:hAnsi="Times New Roman"/>
          <w:sz w:val="28"/>
          <w:szCs w:val="28"/>
        </w:rPr>
        <w:t xml:space="preserve"> 1) невиконання чи неналежне виконання службових обов’язків;</w:t>
      </w:r>
      <w:bookmarkStart w:id="2" w:name="n419"/>
      <w:bookmarkEnd w:id="2"/>
      <w:r w:rsidRPr="00D35EAF">
        <w:rPr>
          <w:rFonts w:ascii="Times New Roman" w:hAnsi="Times New Roman"/>
          <w:sz w:val="28"/>
          <w:szCs w:val="28"/>
        </w:rPr>
        <w:t xml:space="preserve"> 2) необґрунтоване зволікання з розглядом звернення;</w:t>
      </w:r>
      <w:bookmarkStart w:id="3" w:name="n420"/>
      <w:bookmarkEnd w:id="3"/>
      <w:r w:rsidRPr="00D35EAF">
        <w:rPr>
          <w:rFonts w:ascii="Times New Roman" w:hAnsi="Times New Roman"/>
          <w:sz w:val="28"/>
          <w:szCs w:val="28"/>
        </w:rPr>
        <w:t xml:space="preserve"> 3) розголошення таємниці, що охороняється законом, яка стала відомою прокуророві під час виконання повноважень;</w:t>
      </w:r>
      <w:bookmarkStart w:id="4" w:name="n421"/>
      <w:bookmarkEnd w:id="4"/>
      <w:r w:rsidR="00657351" w:rsidRPr="00D35EAF">
        <w:rPr>
          <w:rFonts w:ascii="Times New Roman" w:hAnsi="Times New Roman"/>
          <w:sz w:val="28"/>
          <w:szCs w:val="28"/>
        </w:rPr>
        <w:t xml:space="preserve"> </w:t>
      </w:r>
      <w:r w:rsidRPr="00D35EAF">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5" w:name="n2686"/>
      <w:bookmarkStart w:id="6" w:name="n422"/>
      <w:bookmarkEnd w:id="5"/>
      <w:bookmarkEnd w:id="6"/>
      <w:r w:rsidRPr="00D35EAF">
        <w:rPr>
          <w:rFonts w:ascii="Times New Roman" w:hAnsi="Times New Roman"/>
          <w:sz w:val="28"/>
          <w:szCs w:val="28"/>
        </w:rPr>
        <w:t>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bookmarkStart w:id="7" w:name="n423"/>
      <w:bookmarkEnd w:id="7"/>
      <w:r w:rsidRPr="00D35EAF">
        <w:rPr>
          <w:rFonts w:ascii="Times New Roman" w:hAnsi="Times New Roman"/>
          <w:sz w:val="28"/>
          <w:szCs w:val="28"/>
        </w:rPr>
        <w:t xml:space="preserve"> 6) систематичне (два і більше разів протягом одного року) або одноразове грубе порушення правил прокурорської етики;</w:t>
      </w:r>
      <w:bookmarkStart w:id="8" w:name="n424"/>
      <w:bookmarkEnd w:id="8"/>
      <w:r w:rsidRPr="00D35EAF">
        <w:rPr>
          <w:rFonts w:ascii="Times New Roman" w:hAnsi="Times New Roman"/>
          <w:sz w:val="28"/>
          <w:szCs w:val="28"/>
        </w:rPr>
        <w:t> 7) порушення правил внутрішнього службового розпорядку;</w:t>
      </w:r>
      <w:bookmarkStart w:id="9" w:name="n425"/>
      <w:bookmarkEnd w:id="9"/>
      <w:r w:rsidRPr="00D35EAF">
        <w:rPr>
          <w:rFonts w:ascii="Times New Roman" w:hAnsi="Times New Roman"/>
          <w:sz w:val="28"/>
          <w:szCs w:val="28"/>
        </w:rPr>
        <w:t xml:space="preserve"> 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bookmarkStart w:id="10" w:name="n426"/>
      <w:bookmarkEnd w:id="10"/>
      <w:r w:rsidRPr="00D35EAF">
        <w:rPr>
          <w:rFonts w:ascii="Times New Roman" w:hAnsi="Times New Roman"/>
          <w:sz w:val="28"/>
          <w:szCs w:val="28"/>
        </w:rPr>
        <w:t xml:space="preserve"> 9) публічне висловлювання, яке є порушенням презумпції невинуватості.</w:t>
      </w:r>
    </w:p>
    <w:p w14:paraId="2A97344B" w14:textId="77777777" w:rsidR="00683178"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Юридична конструкція статті 46 Закону № 1697</w:t>
      </w:r>
      <w:r w:rsidRPr="00D35EAF">
        <w:rPr>
          <w:rFonts w:ascii="Times New Roman" w:hAnsi="Times New Roman"/>
          <w:sz w:val="28"/>
          <w:szCs w:val="28"/>
        </w:rPr>
        <w:noBreakHyphen/>
        <w:t>VII, яка регламентує процедуру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таких обставин:</w:t>
      </w:r>
    </w:p>
    <w:p w14:paraId="5A194420" w14:textId="77777777" w:rsidR="00683178"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bookmarkStart w:id="11" w:name="n441"/>
      <w:bookmarkEnd w:id="11"/>
    </w:p>
    <w:p w14:paraId="32DBC231" w14:textId="77777777" w:rsidR="00683178"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2) дисциплінарна скарга є анонімною;</w:t>
      </w:r>
      <w:bookmarkStart w:id="12" w:name="n442"/>
      <w:bookmarkEnd w:id="12"/>
    </w:p>
    <w:p w14:paraId="414F42F5" w14:textId="77777777" w:rsidR="00683178"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3) дисциплінарна скарга подана з підстав, не визначених </w:t>
      </w:r>
      <w:hyperlink r:id="rId7" w:anchor="n416" w:history="1">
        <w:r w:rsidRPr="00D35EAF">
          <w:rPr>
            <w:rStyle w:val="a3"/>
            <w:rFonts w:ascii="Times New Roman" w:hAnsi="Times New Roman"/>
            <w:color w:val="auto"/>
            <w:sz w:val="28"/>
            <w:szCs w:val="28"/>
            <w:u w:val="none"/>
          </w:rPr>
          <w:t>статтею 43</w:t>
        </w:r>
      </w:hyperlink>
      <w:r w:rsidRPr="00D35EAF">
        <w:rPr>
          <w:rFonts w:ascii="Times New Roman" w:hAnsi="Times New Roman"/>
          <w:sz w:val="28"/>
          <w:szCs w:val="28"/>
        </w:rPr>
        <w:t> цього Закону;</w:t>
      </w:r>
      <w:bookmarkStart w:id="13" w:name="n443"/>
      <w:bookmarkEnd w:id="13"/>
    </w:p>
    <w:p w14:paraId="349A9B11" w14:textId="77777777" w:rsidR="00683178"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8" w:anchor="n505" w:history="1">
        <w:r w:rsidRPr="00D35EAF">
          <w:rPr>
            <w:rStyle w:val="a3"/>
            <w:rFonts w:ascii="Times New Roman" w:hAnsi="Times New Roman"/>
            <w:color w:val="auto"/>
            <w:sz w:val="28"/>
            <w:szCs w:val="28"/>
            <w:u w:val="none"/>
          </w:rPr>
          <w:t> статтею 51</w:t>
        </w:r>
      </w:hyperlink>
      <w:r w:rsidRPr="00D35EAF">
        <w:rPr>
          <w:rFonts w:ascii="Times New Roman" w:hAnsi="Times New Roman"/>
          <w:sz w:val="28"/>
          <w:szCs w:val="28"/>
        </w:rPr>
        <w:t> цього Закону;</w:t>
      </w:r>
      <w:bookmarkStart w:id="14" w:name="n1893"/>
      <w:bookmarkStart w:id="15" w:name="n444"/>
      <w:bookmarkEnd w:id="14"/>
      <w:bookmarkEnd w:id="15"/>
    </w:p>
    <w:p w14:paraId="1E2598EE" w14:textId="77777777" w:rsidR="00683178"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прийняв рішення, яке не скасовано в установленому законом порядку.</w:t>
      </w:r>
      <w:bookmarkStart w:id="16" w:name="n2545"/>
      <w:bookmarkEnd w:id="16"/>
    </w:p>
    <w:p w14:paraId="559D88E1" w14:textId="77777777" w:rsidR="00683178"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lastRenderedPageBreak/>
        <w:t>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352A6E0C" w14:textId="512E56BE"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Дисциплінарному проступку, як і будь</w:t>
      </w:r>
      <w:r w:rsidR="002E30D7">
        <w:rPr>
          <w:rFonts w:ascii="Times New Roman" w:hAnsi="Times New Roman"/>
          <w:sz w:val="28"/>
          <w:szCs w:val="28"/>
        </w:rPr>
        <w:t>-</w:t>
      </w:r>
      <w:r w:rsidRPr="00D35EAF">
        <w:rPr>
          <w:rFonts w:ascii="Times New Roman" w:hAnsi="Times New Roman"/>
          <w:sz w:val="28"/>
          <w:szCs w:val="28"/>
        </w:rPr>
        <w:t>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29DCB015" w14:textId="77777777" w:rsidR="00492C7A" w:rsidRPr="00D35EAF" w:rsidRDefault="00492C7A" w:rsidP="00492C7A">
      <w:pPr>
        <w:spacing w:after="0" w:line="240" w:lineRule="auto"/>
        <w:ind w:firstLine="567"/>
        <w:jc w:val="both"/>
        <w:rPr>
          <w:rFonts w:ascii="Times New Roman" w:hAnsi="Times New Roman"/>
          <w:sz w:val="28"/>
          <w:szCs w:val="28"/>
        </w:rPr>
      </w:pPr>
    </w:p>
    <w:p w14:paraId="407717DA" w14:textId="77777777" w:rsidR="00843637" w:rsidRPr="00D35EAF" w:rsidRDefault="00843637" w:rsidP="00492C7A">
      <w:pPr>
        <w:spacing w:after="0" w:line="240" w:lineRule="auto"/>
        <w:ind w:firstLine="567"/>
        <w:jc w:val="both"/>
        <w:rPr>
          <w:rFonts w:ascii="Times New Roman" w:hAnsi="Times New Roman"/>
          <w:b/>
          <w:sz w:val="28"/>
          <w:szCs w:val="28"/>
        </w:rPr>
      </w:pPr>
      <w:r w:rsidRPr="00D35EAF">
        <w:rPr>
          <w:rFonts w:ascii="Times New Roman" w:hAnsi="Times New Roman"/>
          <w:b/>
          <w:sz w:val="28"/>
          <w:szCs w:val="28"/>
        </w:rPr>
        <w:t>Оцінка встановлених обставин та мотиви прийнятого рішення</w:t>
      </w:r>
    </w:p>
    <w:p w14:paraId="33DAEF2C" w14:textId="178F5991"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 xml:space="preserve">Дисциплінарна скарга </w:t>
      </w:r>
      <w:r w:rsidR="00657351" w:rsidRPr="00D35EAF">
        <w:rPr>
          <w:rFonts w:ascii="Times New Roman" w:hAnsi="Times New Roman"/>
          <w:sz w:val="28"/>
          <w:szCs w:val="28"/>
        </w:rPr>
        <w:t xml:space="preserve">адвоката </w:t>
      </w:r>
      <w:r w:rsidR="000E2B0A">
        <w:rPr>
          <w:rFonts w:ascii="Times New Roman" w:hAnsi="Times New Roman"/>
          <w:sz w:val="28"/>
          <w:szCs w:val="28"/>
        </w:rPr>
        <w:t>ОСОБА_1</w:t>
      </w:r>
      <w:r w:rsidR="000E2B0A">
        <w:rPr>
          <w:rFonts w:ascii="Times New Roman" w:hAnsi="Times New Roman"/>
          <w:sz w:val="28"/>
          <w:szCs w:val="28"/>
        </w:rPr>
        <w:t xml:space="preserve"> </w:t>
      </w:r>
      <w:r w:rsidRPr="00D35EAF">
        <w:rPr>
          <w:rFonts w:ascii="Times New Roman" w:hAnsi="Times New Roman"/>
          <w:sz w:val="28"/>
          <w:szCs w:val="28"/>
        </w:rPr>
        <w:t>стосується рішень, дій (бездіяльності) прокурор</w:t>
      </w:r>
      <w:r w:rsidR="004802C0" w:rsidRPr="00D35EAF">
        <w:rPr>
          <w:rFonts w:ascii="Times New Roman" w:hAnsi="Times New Roman"/>
          <w:sz w:val="28"/>
          <w:szCs w:val="28"/>
        </w:rPr>
        <w:t>а</w:t>
      </w:r>
      <w:r w:rsidRPr="00D35EAF">
        <w:rPr>
          <w:rFonts w:ascii="Times New Roman" w:hAnsi="Times New Roman"/>
          <w:sz w:val="28"/>
          <w:szCs w:val="28"/>
        </w:rPr>
        <w:t>, вчинених (допущених) в межах кримінального процесу.</w:t>
      </w:r>
    </w:p>
    <w:p w14:paraId="711630D1" w14:textId="77777777"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Це означає,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7B5BA6DA" w14:textId="34366821"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Дисциплінарна скарга не містить конкретизованих даних про неналежне виконання прокурор</w:t>
      </w:r>
      <w:r w:rsidR="004802C0" w:rsidRPr="00D35EAF">
        <w:rPr>
          <w:rFonts w:ascii="Times New Roman" w:hAnsi="Times New Roman"/>
          <w:sz w:val="28"/>
          <w:szCs w:val="28"/>
        </w:rPr>
        <w:t>о</w:t>
      </w:r>
      <w:r w:rsidRPr="00D35EAF">
        <w:rPr>
          <w:rFonts w:ascii="Times New Roman" w:hAnsi="Times New Roman"/>
          <w:sz w:val="28"/>
          <w:szCs w:val="28"/>
        </w:rPr>
        <w:t>м</w:t>
      </w:r>
      <w:r w:rsidR="007420E5" w:rsidRPr="00D35EAF">
        <w:rPr>
          <w:rFonts w:ascii="Times New Roman" w:hAnsi="Times New Roman"/>
          <w:sz w:val="28"/>
          <w:szCs w:val="28"/>
        </w:rPr>
        <w:t xml:space="preserve"> </w:t>
      </w:r>
      <w:proofErr w:type="spellStart"/>
      <w:r w:rsidR="004802C0" w:rsidRPr="00D35EAF">
        <w:rPr>
          <w:rFonts w:ascii="Times New Roman" w:hAnsi="Times New Roman"/>
          <w:sz w:val="28"/>
          <w:szCs w:val="28"/>
        </w:rPr>
        <w:t>Цилюриком</w:t>
      </w:r>
      <w:proofErr w:type="spellEnd"/>
      <w:r w:rsidR="004802C0" w:rsidRPr="00D35EAF">
        <w:rPr>
          <w:rFonts w:ascii="Times New Roman" w:hAnsi="Times New Roman"/>
          <w:sz w:val="28"/>
          <w:szCs w:val="28"/>
        </w:rPr>
        <w:t xml:space="preserve"> О.А.</w:t>
      </w:r>
      <w:r w:rsidR="00DE630D" w:rsidRPr="00D35EAF">
        <w:rPr>
          <w:rFonts w:ascii="Times New Roman" w:hAnsi="Times New Roman"/>
          <w:sz w:val="28"/>
          <w:szCs w:val="28"/>
        </w:rPr>
        <w:t xml:space="preserve"> </w:t>
      </w:r>
      <w:r w:rsidRPr="00D35EAF">
        <w:rPr>
          <w:rFonts w:ascii="Times New Roman" w:hAnsi="Times New Roman"/>
          <w:sz w:val="28"/>
          <w:szCs w:val="28"/>
        </w:rPr>
        <w:t xml:space="preserve">своїх службових обов’язків. Судових рішень про визнання неправомірними </w:t>
      </w:r>
      <w:r w:rsidR="006E0CD9" w:rsidRPr="00D35EAF">
        <w:rPr>
          <w:rFonts w:ascii="Times New Roman" w:hAnsi="Times New Roman"/>
          <w:sz w:val="28"/>
          <w:szCs w:val="28"/>
        </w:rPr>
        <w:t>його</w:t>
      </w:r>
      <w:r w:rsidRPr="00D35EAF">
        <w:rPr>
          <w:rFonts w:ascii="Times New Roman" w:hAnsi="Times New Roman"/>
          <w:sz w:val="28"/>
          <w:szCs w:val="28"/>
        </w:rPr>
        <w:t xml:space="preserve"> дій до скарги не долучено.</w:t>
      </w:r>
    </w:p>
    <w:p w14:paraId="66985F1C" w14:textId="3BD4FE70" w:rsidR="00B058B3" w:rsidRDefault="00B058B3" w:rsidP="00492C7A">
      <w:pPr>
        <w:spacing w:after="0" w:line="240" w:lineRule="auto"/>
        <w:ind w:firstLine="567"/>
        <w:jc w:val="both"/>
        <w:rPr>
          <w:rFonts w:ascii="Times New Roman" w:hAnsi="Times New Roman"/>
          <w:sz w:val="28"/>
          <w:szCs w:val="28"/>
        </w:rPr>
      </w:pPr>
      <w:r w:rsidRPr="00D327A9">
        <w:rPr>
          <w:rFonts w:ascii="Times New Roman" w:hAnsi="Times New Roman" w:cs="Calibri"/>
          <w:sz w:val="28"/>
        </w:rPr>
        <w:t xml:space="preserve">Не повідомлено </w:t>
      </w:r>
      <w:r>
        <w:rPr>
          <w:rFonts w:ascii="Times New Roman" w:hAnsi="Times New Roman" w:cs="Calibri"/>
          <w:sz w:val="28"/>
        </w:rPr>
        <w:t xml:space="preserve">й </w:t>
      </w:r>
      <w:r w:rsidRPr="00D327A9">
        <w:rPr>
          <w:rFonts w:ascii="Times New Roman" w:hAnsi="Times New Roman" w:cs="Calibri"/>
          <w:sz w:val="28"/>
        </w:rPr>
        <w:t>інформації про те, що за результатами розгляду звернення скаржни</w:t>
      </w:r>
      <w:r>
        <w:rPr>
          <w:rFonts w:ascii="Times New Roman" w:hAnsi="Times New Roman" w:cs="Calibri"/>
          <w:sz w:val="28"/>
        </w:rPr>
        <w:t>ка</w:t>
      </w:r>
      <w:r w:rsidRPr="00D327A9">
        <w:rPr>
          <w:rFonts w:ascii="Times New Roman" w:hAnsi="Times New Roman" w:cs="Calibri"/>
          <w:sz w:val="28"/>
        </w:rPr>
        <w:t xml:space="preserve"> прокурором вищого рівня приймались рішення про визнання дій прокурора </w:t>
      </w:r>
      <w:proofErr w:type="spellStart"/>
      <w:r w:rsidRPr="00D35EAF">
        <w:rPr>
          <w:rFonts w:ascii="Times New Roman" w:hAnsi="Times New Roman"/>
          <w:sz w:val="28"/>
          <w:szCs w:val="28"/>
        </w:rPr>
        <w:t>Цилюрик</w:t>
      </w:r>
      <w:r>
        <w:rPr>
          <w:rFonts w:ascii="Times New Roman" w:hAnsi="Times New Roman"/>
          <w:sz w:val="28"/>
          <w:szCs w:val="28"/>
        </w:rPr>
        <w:t>а</w:t>
      </w:r>
      <w:proofErr w:type="spellEnd"/>
      <w:r w:rsidRPr="00D35EAF">
        <w:rPr>
          <w:rFonts w:ascii="Times New Roman" w:hAnsi="Times New Roman"/>
          <w:sz w:val="28"/>
          <w:szCs w:val="28"/>
        </w:rPr>
        <w:t xml:space="preserve"> О.А</w:t>
      </w:r>
      <w:r>
        <w:rPr>
          <w:rFonts w:ascii="Times New Roman" w:hAnsi="Times New Roman" w:cs="Calibri"/>
          <w:sz w:val="28"/>
        </w:rPr>
        <w:t xml:space="preserve">. </w:t>
      </w:r>
      <w:r w:rsidRPr="00D327A9">
        <w:rPr>
          <w:rFonts w:ascii="Times New Roman" w:hAnsi="Times New Roman" w:cs="Calibri"/>
          <w:sz w:val="28"/>
        </w:rPr>
        <w:t>неправомірними.</w:t>
      </w:r>
      <w:r>
        <w:rPr>
          <w:rFonts w:ascii="Times New Roman" w:hAnsi="Times New Roman"/>
          <w:sz w:val="28"/>
          <w:szCs w:val="28"/>
        </w:rPr>
        <w:t xml:space="preserve"> </w:t>
      </w:r>
    </w:p>
    <w:p w14:paraId="3221C382" w14:textId="677AF0D9" w:rsidR="00DC37BC" w:rsidRPr="00D35EAF" w:rsidRDefault="00A24F1B"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Ок</w:t>
      </w:r>
      <w:r w:rsidR="00E874B4" w:rsidRPr="00D35EAF">
        <w:rPr>
          <w:rFonts w:ascii="Times New Roman" w:hAnsi="Times New Roman"/>
          <w:sz w:val="28"/>
          <w:szCs w:val="28"/>
        </w:rPr>
        <w:t>рім того,</w:t>
      </w:r>
      <w:r w:rsidR="00924414" w:rsidRPr="00D35EAF">
        <w:rPr>
          <w:rFonts w:ascii="Times New Roman" w:hAnsi="Times New Roman"/>
          <w:sz w:val="28"/>
          <w:szCs w:val="28"/>
        </w:rPr>
        <w:t xml:space="preserve"> зі змісту дисциплінарної скарги</w:t>
      </w:r>
      <w:r w:rsidR="00E874B4" w:rsidRPr="00D35EAF">
        <w:rPr>
          <w:rFonts w:ascii="Times New Roman" w:hAnsi="Times New Roman"/>
          <w:sz w:val="28"/>
          <w:szCs w:val="28"/>
        </w:rPr>
        <w:t xml:space="preserve"> </w:t>
      </w:r>
      <w:r w:rsidR="00924414" w:rsidRPr="00D35EAF">
        <w:rPr>
          <w:rFonts w:ascii="Times New Roman" w:hAnsi="Times New Roman"/>
          <w:sz w:val="28"/>
          <w:szCs w:val="28"/>
        </w:rPr>
        <w:t>та</w:t>
      </w:r>
      <w:r w:rsidR="00E874B4" w:rsidRPr="00D35EAF">
        <w:rPr>
          <w:rFonts w:ascii="Times New Roman" w:hAnsi="Times New Roman"/>
          <w:sz w:val="28"/>
          <w:szCs w:val="28"/>
        </w:rPr>
        <w:t xml:space="preserve"> доданих </w:t>
      </w:r>
      <w:r w:rsidR="00924414" w:rsidRPr="00D35EAF">
        <w:rPr>
          <w:rFonts w:ascii="Times New Roman" w:hAnsi="Times New Roman"/>
          <w:sz w:val="28"/>
          <w:szCs w:val="28"/>
        </w:rPr>
        <w:t>письмових</w:t>
      </w:r>
      <w:r w:rsidR="005D390B" w:rsidRPr="00D35EAF">
        <w:rPr>
          <w:rFonts w:ascii="Times New Roman" w:hAnsi="Times New Roman"/>
          <w:sz w:val="28"/>
          <w:szCs w:val="28"/>
        </w:rPr>
        <w:t xml:space="preserve"> матеріалів вбачається, що</w:t>
      </w:r>
      <w:r w:rsidR="00DE630D" w:rsidRPr="00D35EAF">
        <w:rPr>
          <w:rFonts w:ascii="Times New Roman" w:hAnsi="Times New Roman"/>
          <w:sz w:val="28"/>
          <w:szCs w:val="28"/>
        </w:rPr>
        <w:t xml:space="preserve"> </w:t>
      </w:r>
      <w:r w:rsidR="00225470">
        <w:rPr>
          <w:rFonts w:ascii="Times New Roman" w:hAnsi="Times New Roman"/>
          <w:sz w:val="28"/>
          <w:szCs w:val="28"/>
        </w:rPr>
        <w:t xml:space="preserve">адвокат </w:t>
      </w:r>
      <w:r w:rsidR="000E2B0A">
        <w:rPr>
          <w:rFonts w:ascii="Times New Roman" w:hAnsi="Times New Roman"/>
          <w:sz w:val="28"/>
          <w:szCs w:val="28"/>
        </w:rPr>
        <w:t>ОСОБА_1</w:t>
      </w:r>
      <w:r w:rsidRPr="00D35EAF">
        <w:rPr>
          <w:rFonts w:ascii="Times New Roman" w:hAnsi="Times New Roman"/>
          <w:sz w:val="28"/>
          <w:szCs w:val="28"/>
        </w:rPr>
        <w:t>,</w:t>
      </w:r>
      <w:r w:rsidR="00A05892" w:rsidRPr="00D35EAF">
        <w:rPr>
          <w:rFonts w:ascii="Times New Roman" w:hAnsi="Times New Roman"/>
          <w:sz w:val="28"/>
          <w:szCs w:val="28"/>
        </w:rPr>
        <w:t xml:space="preserve"> </w:t>
      </w:r>
      <w:r w:rsidR="006E0CD9" w:rsidRPr="00D35EAF">
        <w:rPr>
          <w:rFonts w:ascii="Times New Roman" w:hAnsi="Times New Roman"/>
          <w:sz w:val="28"/>
          <w:szCs w:val="28"/>
        </w:rPr>
        <w:t>як</w:t>
      </w:r>
      <w:r w:rsidR="00A05892" w:rsidRPr="00D35EAF">
        <w:rPr>
          <w:rFonts w:ascii="Times New Roman" w:hAnsi="Times New Roman"/>
          <w:sz w:val="28"/>
          <w:szCs w:val="28"/>
        </w:rPr>
        <w:t xml:space="preserve"> учасник кримінального провадження</w:t>
      </w:r>
      <w:r w:rsidRPr="00D35EAF">
        <w:rPr>
          <w:rFonts w:ascii="Times New Roman" w:hAnsi="Times New Roman"/>
          <w:sz w:val="28"/>
          <w:szCs w:val="28"/>
        </w:rPr>
        <w:t>,</w:t>
      </w:r>
      <w:r w:rsidR="00DE630D" w:rsidRPr="00D35EAF">
        <w:rPr>
          <w:rFonts w:ascii="Times New Roman" w:hAnsi="Times New Roman"/>
          <w:sz w:val="28"/>
          <w:szCs w:val="28"/>
        </w:rPr>
        <w:t xml:space="preserve"> </w:t>
      </w:r>
      <w:r w:rsidR="006E0CD9" w:rsidRPr="00D35EAF">
        <w:rPr>
          <w:rFonts w:ascii="Times New Roman" w:hAnsi="Times New Roman"/>
          <w:sz w:val="28"/>
          <w:szCs w:val="28"/>
        </w:rPr>
        <w:t xml:space="preserve">не погоджується з процесуальними рішеннями прокурорів, </w:t>
      </w:r>
      <w:r w:rsidR="00225470">
        <w:rPr>
          <w:rFonts w:ascii="Times New Roman" w:hAnsi="Times New Roman"/>
          <w:sz w:val="28"/>
          <w:szCs w:val="28"/>
        </w:rPr>
        <w:br/>
      </w:r>
      <w:r w:rsidR="006E0CD9" w:rsidRPr="00D35EAF">
        <w:rPr>
          <w:rFonts w:ascii="Times New Roman" w:hAnsi="Times New Roman"/>
          <w:sz w:val="28"/>
          <w:szCs w:val="28"/>
        </w:rPr>
        <w:t>які здійснюють процесуальне керівництво досудовим розслідуванням у кримінальному провадженні</w:t>
      </w:r>
      <w:r w:rsidR="00AE4671">
        <w:rPr>
          <w:rFonts w:ascii="Times New Roman" w:hAnsi="Times New Roman"/>
          <w:sz w:val="28"/>
          <w:szCs w:val="28"/>
        </w:rPr>
        <w:t xml:space="preserve"> </w:t>
      </w:r>
      <w:r w:rsidR="00AE4671" w:rsidRPr="00D35EAF">
        <w:rPr>
          <w:rFonts w:ascii="Times New Roman" w:hAnsi="Times New Roman"/>
          <w:sz w:val="28"/>
          <w:szCs w:val="28"/>
        </w:rPr>
        <w:t>№</w:t>
      </w:r>
      <w:r w:rsidR="00AE4671">
        <w:rPr>
          <w:rFonts w:ascii="Times New Roman" w:hAnsi="Times New Roman"/>
          <w:sz w:val="28"/>
          <w:szCs w:val="28"/>
        </w:rPr>
        <w:t> </w:t>
      </w:r>
      <w:r w:rsidR="000E2B0A">
        <w:rPr>
          <w:rFonts w:ascii="Times New Roman" w:hAnsi="Times New Roman"/>
          <w:sz w:val="28"/>
          <w:szCs w:val="28"/>
        </w:rPr>
        <w:t>(конфіденційна інформація)</w:t>
      </w:r>
      <w:r w:rsidR="006E0CD9" w:rsidRPr="00D35EAF">
        <w:rPr>
          <w:rFonts w:ascii="Times New Roman" w:hAnsi="Times New Roman"/>
          <w:sz w:val="28"/>
          <w:szCs w:val="28"/>
        </w:rPr>
        <w:t xml:space="preserve">. </w:t>
      </w:r>
    </w:p>
    <w:p w14:paraId="14CF88FD" w14:textId="5903685F" w:rsidR="002E0CDF" w:rsidRPr="00D35EAF" w:rsidRDefault="00AE4671" w:rsidP="00492C7A">
      <w:pPr>
        <w:spacing w:after="0" w:line="240" w:lineRule="auto"/>
        <w:ind w:firstLine="567"/>
        <w:jc w:val="both"/>
        <w:rPr>
          <w:rFonts w:ascii="Times New Roman" w:hAnsi="Times New Roman"/>
          <w:sz w:val="28"/>
          <w:szCs w:val="28"/>
        </w:rPr>
      </w:pPr>
      <w:r>
        <w:rPr>
          <w:rFonts w:ascii="Times New Roman" w:hAnsi="Times New Roman"/>
          <w:sz w:val="28"/>
          <w:szCs w:val="28"/>
        </w:rPr>
        <w:t>Водночас н</w:t>
      </w:r>
      <w:r w:rsidR="002E0CDF" w:rsidRPr="00D35EAF">
        <w:rPr>
          <w:rFonts w:ascii="Times New Roman" w:hAnsi="Times New Roman"/>
          <w:sz w:val="28"/>
          <w:szCs w:val="28"/>
        </w:rPr>
        <w:t xml:space="preserve">езгода </w:t>
      </w:r>
      <w:r w:rsidR="00F67165" w:rsidRPr="00D35EAF">
        <w:rPr>
          <w:rFonts w:ascii="Times New Roman" w:hAnsi="Times New Roman"/>
          <w:sz w:val="28"/>
          <w:szCs w:val="28"/>
        </w:rPr>
        <w:t>з</w:t>
      </w:r>
      <w:r w:rsidR="002E0CDF" w:rsidRPr="00D35EAF">
        <w:rPr>
          <w:rFonts w:ascii="Times New Roman" w:hAnsi="Times New Roman"/>
          <w:sz w:val="28"/>
          <w:szCs w:val="28"/>
        </w:rPr>
        <w:t xml:space="preserve"> окремими висновками прокурорів</w:t>
      </w:r>
      <w:r w:rsidR="00DC37BC" w:rsidRPr="00D35EAF">
        <w:rPr>
          <w:rFonts w:ascii="Times New Roman" w:hAnsi="Times New Roman"/>
          <w:sz w:val="28"/>
          <w:szCs w:val="28"/>
        </w:rPr>
        <w:t>, прийнятими ними процесуальними рішеннями</w:t>
      </w:r>
      <w:r w:rsidR="00F67165" w:rsidRPr="00D35EAF">
        <w:rPr>
          <w:rFonts w:ascii="Times New Roman" w:hAnsi="Times New Roman"/>
          <w:sz w:val="28"/>
          <w:szCs w:val="28"/>
        </w:rPr>
        <w:t>, а та</w:t>
      </w:r>
      <w:r w:rsidR="00A24F1B" w:rsidRPr="00D35EAF">
        <w:rPr>
          <w:rFonts w:ascii="Times New Roman" w:hAnsi="Times New Roman"/>
          <w:sz w:val="28"/>
          <w:szCs w:val="28"/>
        </w:rPr>
        <w:t xml:space="preserve">кож ненадання інформації у </w:t>
      </w:r>
      <w:proofErr w:type="spellStart"/>
      <w:r w:rsidR="00A24F1B" w:rsidRPr="00D35EAF">
        <w:rPr>
          <w:rFonts w:ascii="Times New Roman" w:hAnsi="Times New Roman"/>
          <w:sz w:val="28"/>
          <w:szCs w:val="28"/>
        </w:rPr>
        <w:t>поза</w:t>
      </w:r>
      <w:r w:rsidR="00F67165" w:rsidRPr="00D35EAF">
        <w:rPr>
          <w:rFonts w:ascii="Times New Roman" w:hAnsi="Times New Roman"/>
          <w:sz w:val="28"/>
          <w:szCs w:val="28"/>
        </w:rPr>
        <w:t>процесуальний</w:t>
      </w:r>
      <w:proofErr w:type="spellEnd"/>
      <w:r w:rsidR="00F67165" w:rsidRPr="00D35EAF">
        <w:rPr>
          <w:rFonts w:ascii="Times New Roman" w:hAnsi="Times New Roman"/>
          <w:sz w:val="28"/>
          <w:szCs w:val="28"/>
        </w:rPr>
        <w:t xml:space="preserve"> спосіб,</w:t>
      </w:r>
      <w:r w:rsidR="002E0CDF" w:rsidRPr="00D35EAF">
        <w:rPr>
          <w:rFonts w:ascii="Times New Roman" w:hAnsi="Times New Roman"/>
          <w:sz w:val="28"/>
          <w:szCs w:val="28"/>
        </w:rPr>
        <w:t xml:space="preserve"> не може свідчити про нев</w:t>
      </w:r>
      <w:r w:rsidR="00D35EAF" w:rsidRPr="00D35EAF">
        <w:rPr>
          <w:rFonts w:ascii="Times New Roman" w:hAnsi="Times New Roman"/>
          <w:sz w:val="28"/>
          <w:szCs w:val="28"/>
        </w:rPr>
        <w:t>иконання чи неналежне виконання</w:t>
      </w:r>
      <w:r w:rsidR="00F67165" w:rsidRPr="00D35EAF">
        <w:rPr>
          <w:rFonts w:ascii="Times New Roman" w:hAnsi="Times New Roman"/>
          <w:sz w:val="28"/>
          <w:szCs w:val="28"/>
        </w:rPr>
        <w:t xml:space="preserve"> </w:t>
      </w:r>
      <w:r w:rsidR="00225470">
        <w:rPr>
          <w:rFonts w:ascii="Times New Roman" w:hAnsi="Times New Roman"/>
          <w:sz w:val="28"/>
          <w:szCs w:val="28"/>
        </w:rPr>
        <w:t xml:space="preserve">ними </w:t>
      </w:r>
      <w:r w:rsidR="00F67165" w:rsidRPr="00D35EAF">
        <w:rPr>
          <w:rFonts w:ascii="Times New Roman" w:hAnsi="Times New Roman"/>
          <w:sz w:val="28"/>
          <w:szCs w:val="28"/>
        </w:rPr>
        <w:t>їх</w:t>
      </w:r>
      <w:r w:rsidR="002E0CDF" w:rsidRPr="00D35EAF">
        <w:rPr>
          <w:rFonts w:ascii="Times New Roman" w:hAnsi="Times New Roman"/>
          <w:sz w:val="28"/>
          <w:szCs w:val="28"/>
        </w:rPr>
        <w:t xml:space="preserve"> службових обов’язків. </w:t>
      </w:r>
    </w:p>
    <w:p w14:paraId="640D0689" w14:textId="6C97E00F" w:rsidR="00386433" w:rsidRPr="00D35EAF" w:rsidRDefault="00924414"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Також</w:t>
      </w:r>
      <w:r w:rsidR="000604D0" w:rsidRPr="00D35EAF">
        <w:rPr>
          <w:rFonts w:ascii="Times New Roman" w:hAnsi="Times New Roman"/>
          <w:sz w:val="28"/>
          <w:szCs w:val="28"/>
        </w:rPr>
        <w:t xml:space="preserve"> </w:t>
      </w:r>
      <w:r w:rsidR="00386433" w:rsidRPr="00D35EAF">
        <w:rPr>
          <w:rFonts w:ascii="Times New Roman" w:hAnsi="Times New Roman"/>
          <w:sz w:val="28"/>
          <w:szCs w:val="28"/>
        </w:rPr>
        <w:t>з</w:t>
      </w:r>
      <w:r w:rsidR="00386433" w:rsidRPr="00D35EAF">
        <w:rPr>
          <w:rFonts w:ascii="Times New Roman" w:eastAsia="Times New Roman" w:hAnsi="Times New Roman"/>
          <w:sz w:val="28"/>
          <w:szCs w:val="28"/>
          <w:lang w:eastAsia="uk-UA"/>
        </w:rPr>
        <w:t>і змісту скарги та доданих до неї письмових матеріалів вбачається</w:t>
      </w:r>
      <w:r w:rsidR="00386433" w:rsidRPr="00D35EAF">
        <w:rPr>
          <w:rFonts w:ascii="Times New Roman" w:hAnsi="Times New Roman"/>
          <w:sz w:val="28"/>
          <w:szCs w:val="28"/>
        </w:rPr>
        <w:t xml:space="preserve">, що процесуальними керівниками </w:t>
      </w:r>
      <w:r w:rsidR="00386433" w:rsidRPr="00D35EAF">
        <w:rPr>
          <w:rFonts w:ascii="Times New Roman" w:eastAsia="Times New Roman" w:hAnsi="Times New Roman"/>
          <w:sz w:val="28"/>
          <w:szCs w:val="28"/>
          <w:lang w:eastAsia="uk-UA"/>
        </w:rPr>
        <w:t xml:space="preserve">прийнято процесуальні рішення, з якими скаржник, як сторона кримінального провадження не погодився. Начальником управління Офісу Генерального прокурора </w:t>
      </w:r>
      <w:proofErr w:type="spellStart"/>
      <w:r w:rsidR="00386433" w:rsidRPr="00D35EAF">
        <w:rPr>
          <w:rFonts w:ascii="Times New Roman" w:eastAsia="Times New Roman" w:hAnsi="Times New Roman"/>
          <w:sz w:val="28"/>
          <w:szCs w:val="28"/>
          <w:lang w:eastAsia="uk-UA"/>
        </w:rPr>
        <w:t>Цилюриком</w:t>
      </w:r>
      <w:proofErr w:type="spellEnd"/>
      <w:r w:rsidR="00386433" w:rsidRPr="00D35EAF">
        <w:rPr>
          <w:rFonts w:ascii="Times New Roman" w:eastAsia="Times New Roman" w:hAnsi="Times New Roman"/>
          <w:sz w:val="28"/>
          <w:szCs w:val="28"/>
          <w:lang w:eastAsia="uk-UA"/>
        </w:rPr>
        <w:t xml:space="preserve"> О.А. розглянуто скаргу  </w:t>
      </w:r>
      <w:r w:rsidR="000E2B0A">
        <w:rPr>
          <w:rFonts w:ascii="Times New Roman" w:hAnsi="Times New Roman"/>
          <w:sz w:val="28"/>
          <w:szCs w:val="28"/>
        </w:rPr>
        <w:t>ОСОБА_1</w:t>
      </w:r>
      <w:r w:rsidR="000E2B0A">
        <w:rPr>
          <w:rFonts w:ascii="Times New Roman" w:hAnsi="Times New Roman"/>
          <w:sz w:val="28"/>
          <w:szCs w:val="28"/>
        </w:rPr>
        <w:t xml:space="preserve"> </w:t>
      </w:r>
      <w:r w:rsidR="00A24F1B" w:rsidRPr="00D35EAF">
        <w:rPr>
          <w:rFonts w:ascii="Times New Roman" w:eastAsia="Times New Roman" w:hAnsi="Times New Roman"/>
          <w:sz w:val="28"/>
          <w:szCs w:val="28"/>
          <w:lang w:eastAsia="uk-UA"/>
        </w:rPr>
        <w:t>й</w:t>
      </w:r>
      <w:r w:rsidR="00657351" w:rsidRPr="00D35EAF">
        <w:rPr>
          <w:rFonts w:ascii="Times New Roman" w:eastAsia="Times New Roman" w:hAnsi="Times New Roman"/>
          <w:sz w:val="28"/>
          <w:szCs w:val="28"/>
          <w:lang w:eastAsia="uk-UA"/>
        </w:rPr>
        <w:t xml:space="preserve"> </w:t>
      </w:r>
      <w:r w:rsidR="00A24F1B" w:rsidRPr="00D35EAF">
        <w:rPr>
          <w:rFonts w:ascii="Times New Roman" w:eastAsia="Times New Roman" w:hAnsi="Times New Roman"/>
          <w:sz w:val="28"/>
          <w:szCs w:val="28"/>
          <w:lang w:eastAsia="uk-UA"/>
        </w:rPr>
        <w:t>за наслідками її розгляду надано</w:t>
      </w:r>
      <w:r w:rsidR="00386433" w:rsidRPr="00D35EAF">
        <w:rPr>
          <w:rFonts w:ascii="Times New Roman" w:eastAsia="Times New Roman" w:hAnsi="Times New Roman"/>
          <w:sz w:val="28"/>
          <w:szCs w:val="28"/>
          <w:lang w:eastAsia="uk-UA"/>
        </w:rPr>
        <w:t xml:space="preserve"> відповідь, з роз’ясненням вимог чинного </w:t>
      </w:r>
      <w:r w:rsidR="00A24F1B" w:rsidRPr="00D35EAF">
        <w:rPr>
          <w:rFonts w:ascii="Times New Roman" w:eastAsia="Times New Roman" w:hAnsi="Times New Roman"/>
          <w:sz w:val="28"/>
          <w:szCs w:val="28"/>
          <w:lang w:eastAsia="uk-UA"/>
        </w:rPr>
        <w:t>законодавства. Незгода з такою</w:t>
      </w:r>
      <w:r w:rsidR="00386433" w:rsidRPr="00D35EAF">
        <w:rPr>
          <w:rFonts w:ascii="Times New Roman" w:eastAsia="Times New Roman" w:hAnsi="Times New Roman"/>
          <w:sz w:val="28"/>
          <w:szCs w:val="28"/>
          <w:lang w:eastAsia="uk-UA"/>
        </w:rPr>
        <w:t xml:space="preserve"> відповіддю не може свідчити про наявність в діях прокурора дисциплінарного проступку. </w:t>
      </w:r>
    </w:p>
    <w:p w14:paraId="4F07159D" w14:textId="1C0E3CE2" w:rsidR="00B058B3" w:rsidRPr="00C501C6" w:rsidRDefault="00B058B3" w:rsidP="00B058B3">
      <w:pPr>
        <w:widowControl w:val="0"/>
        <w:pBdr>
          <w:bottom w:val="single" w:sz="12" w:space="12" w:color="FFFFFF"/>
        </w:pBdr>
        <w:spacing w:after="0" w:line="240" w:lineRule="auto"/>
        <w:ind w:firstLine="567"/>
        <w:jc w:val="both"/>
        <w:rPr>
          <w:rFonts w:ascii="Times New Roman" w:eastAsia="Times New Roman" w:hAnsi="Times New Roman" w:cs="Calibri"/>
          <w:sz w:val="28"/>
          <w:szCs w:val="28"/>
          <w:lang w:eastAsia="uk-UA"/>
        </w:rPr>
      </w:pPr>
      <w:r w:rsidRPr="00C501C6">
        <w:rPr>
          <w:rFonts w:ascii="Times New Roman" w:eastAsia="Times New Roman" w:hAnsi="Times New Roman" w:cs="Calibri"/>
          <w:sz w:val="28"/>
          <w:szCs w:val="28"/>
          <w:lang w:eastAsia="uk-UA"/>
        </w:rPr>
        <w:t>Щодо доводів скаржни</w:t>
      </w:r>
      <w:r w:rsidR="00A36438">
        <w:rPr>
          <w:rFonts w:ascii="Times New Roman" w:eastAsia="Times New Roman" w:hAnsi="Times New Roman" w:cs="Calibri"/>
          <w:sz w:val="28"/>
          <w:szCs w:val="28"/>
          <w:lang w:eastAsia="uk-UA"/>
        </w:rPr>
        <w:t>ка</w:t>
      </w:r>
      <w:r w:rsidRPr="00C501C6">
        <w:rPr>
          <w:rFonts w:ascii="Times New Roman" w:eastAsia="Times New Roman" w:hAnsi="Times New Roman" w:cs="Calibri"/>
          <w:sz w:val="28"/>
          <w:szCs w:val="28"/>
          <w:lang w:eastAsia="uk-UA"/>
        </w:rPr>
        <w:t xml:space="preserve"> про вчинення </w:t>
      </w:r>
      <w:r w:rsidRPr="00C501C6">
        <w:rPr>
          <w:rFonts w:ascii="Times New Roman" w:hAnsi="Times New Roman"/>
          <w:spacing w:val="-2"/>
          <w:sz w:val="28"/>
          <w:szCs w:val="28"/>
        </w:rPr>
        <w:t xml:space="preserve">прокурором </w:t>
      </w:r>
      <w:proofErr w:type="spellStart"/>
      <w:r w:rsidRPr="00D35EAF">
        <w:rPr>
          <w:rFonts w:ascii="Times New Roman" w:eastAsia="Times New Roman" w:hAnsi="Times New Roman"/>
          <w:sz w:val="28"/>
          <w:szCs w:val="28"/>
          <w:lang w:eastAsia="uk-UA"/>
        </w:rPr>
        <w:t>Цилюриком</w:t>
      </w:r>
      <w:proofErr w:type="spellEnd"/>
      <w:r w:rsidRPr="00D35EAF">
        <w:rPr>
          <w:rFonts w:ascii="Times New Roman" w:eastAsia="Times New Roman" w:hAnsi="Times New Roman"/>
          <w:sz w:val="28"/>
          <w:szCs w:val="28"/>
          <w:lang w:eastAsia="uk-UA"/>
        </w:rPr>
        <w:t xml:space="preserve"> О.А</w:t>
      </w:r>
      <w:r w:rsidRPr="002A2A07">
        <w:rPr>
          <w:rFonts w:ascii="Times New Roman" w:hAnsi="Times New Roman"/>
          <w:spacing w:val="-2"/>
          <w:sz w:val="28"/>
          <w:szCs w:val="28"/>
        </w:rPr>
        <w:t xml:space="preserve">. </w:t>
      </w:r>
      <w:r w:rsidRPr="00C501C6">
        <w:rPr>
          <w:rFonts w:ascii="Times New Roman" w:eastAsia="Times New Roman" w:hAnsi="Times New Roman" w:cs="Calibri"/>
          <w:sz w:val="28"/>
          <w:szCs w:val="28"/>
          <w:lang w:eastAsia="uk-UA"/>
        </w:rPr>
        <w:t xml:space="preserve">дій, що порочать звання прокурора і можуть викликати сумнів у його об’єктивності, </w:t>
      </w:r>
      <w:r w:rsidRPr="00C501C6">
        <w:rPr>
          <w:rFonts w:ascii="Times New Roman" w:eastAsia="Times New Roman" w:hAnsi="Times New Roman" w:cs="Calibri"/>
          <w:sz w:val="28"/>
          <w:szCs w:val="28"/>
          <w:lang w:eastAsia="uk-UA"/>
        </w:rPr>
        <w:lastRenderedPageBreak/>
        <w:t>неупередженості та незалежності, у чесності та непідкупності органів прокуратури, слід зазначити таке.</w:t>
      </w:r>
    </w:p>
    <w:p w14:paraId="4122CFEA" w14:textId="77777777" w:rsidR="00B058B3" w:rsidRDefault="00B058B3" w:rsidP="00B058B3">
      <w:pPr>
        <w:widowControl w:val="0"/>
        <w:pBdr>
          <w:bottom w:val="single" w:sz="12" w:space="12" w:color="FFFFFF"/>
        </w:pBdr>
        <w:spacing w:after="0" w:line="240" w:lineRule="auto"/>
        <w:ind w:firstLine="567"/>
        <w:jc w:val="both"/>
        <w:rPr>
          <w:rFonts w:ascii="Times New Roman" w:eastAsia="Times New Roman" w:hAnsi="Times New Roman" w:cs="Calibri"/>
          <w:sz w:val="28"/>
          <w:szCs w:val="28"/>
          <w:lang w:eastAsia="uk-UA"/>
        </w:rPr>
      </w:pPr>
      <w:r w:rsidRPr="00C501C6">
        <w:rPr>
          <w:rFonts w:ascii="Times New Roman" w:eastAsia="Times New Roman" w:hAnsi="Times New Roman" w:cs="Calibri"/>
          <w:sz w:val="28"/>
          <w:szCs w:val="28"/>
          <w:lang w:eastAsia="uk-UA"/>
        </w:rPr>
        <w:t>Відповідно до усталеної практики Комісії, до таких дій відносяться: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та ненадання документів, які підтверджують, що прокурор не перебував у такому стані; неподання або несвоєчасне подання прокурором без поважних причин анкети доброчесності прокурора; подання в анкеті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w:t>
      </w:r>
    </w:p>
    <w:p w14:paraId="311A1364" w14:textId="77777777" w:rsidR="00B058B3" w:rsidRDefault="00B058B3" w:rsidP="00B058B3">
      <w:pPr>
        <w:widowControl w:val="0"/>
        <w:pBdr>
          <w:bottom w:val="single" w:sz="12" w:space="12" w:color="FFFFFF"/>
        </w:pBdr>
        <w:spacing w:after="0" w:line="240" w:lineRule="auto"/>
        <w:ind w:firstLine="567"/>
        <w:jc w:val="both"/>
        <w:rPr>
          <w:rFonts w:ascii="Times New Roman" w:eastAsia="Times New Roman" w:hAnsi="Times New Roman" w:cs="Calibri"/>
          <w:sz w:val="28"/>
          <w:szCs w:val="28"/>
          <w:lang w:eastAsia="uk-UA"/>
        </w:rPr>
      </w:pPr>
      <w:r w:rsidRPr="00B058B3">
        <w:rPr>
          <w:rFonts w:ascii="Times New Roman" w:eastAsia="Times New Roman" w:hAnsi="Times New Roman" w:cs="Calibri"/>
          <w:sz w:val="28"/>
          <w:szCs w:val="28"/>
          <w:lang w:eastAsia="uk-UA"/>
        </w:rPr>
        <w:t xml:space="preserve">Водночас для притягнення прокурора до дисциплінарної відповідальності за порушення правил прокурорської етики необхідно установити, зокрема, факт поведінки, що скомпрометувала звання працівника прокуратури, зашкодила репутації працівника прокуратури та авторитету прокуратури, викликала негативний громадський резонанс (Постанова Великої Палати Верховного Суду від 13.11.2018 у справі № 9901/19/17).  </w:t>
      </w:r>
    </w:p>
    <w:p w14:paraId="68337902" w14:textId="42264E25" w:rsidR="00B058B3" w:rsidRDefault="00B058B3" w:rsidP="00B058B3">
      <w:pPr>
        <w:widowControl w:val="0"/>
        <w:pBdr>
          <w:bottom w:val="single" w:sz="12" w:space="12" w:color="FFFFFF"/>
        </w:pBdr>
        <w:spacing w:after="0" w:line="240" w:lineRule="auto"/>
        <w:ind w:firstLine="567"/>
        <w:jc w:val="both"/>
        <w:rPr>
          <w:rFonts w:ascii="Times New Roman" w:eastAsia="Times New Roman" w:hAnsi="Times New Roman" w:cs="Calibri"/>
          <w:sz w:val="28"/>
          <w:szCs w:val="28"/>
          <w:lang w:eastAsia="uk-UA"/>
        </w:rPr>
      </w:pPr>
      <w:r w:rsidRPr="00B058B3">
        <w:rPr>
          <w:rFonts w:ascii="Times New Roman" w:eastAsia="Times New Roman" w:hAnsi="Times New Roman" w:cs="Calibri"/>
          <w:sz w:val="28"/>
          <w:szCs w:val="28"/>
          <w:lang w:eastAsia="uk-UA"/>
        </w:rPr>
        <w:t xml:space="preserve">У дисциплінарній скарзі не наведено жодних доводів щодо вчинення прокурором </w:t>
      </w:r>
      <w:proofErr w:type="spellStart"/>
      <w:r w:rsidRPr="00D35EAF">
        <w:rPr>
          <w:rFonts w:ascii="Times New Roman" w:eastAsia="Times New Roman" w:hAnsi="Times New Roman"/>
          <w:sz w:val="28"/>
          <w:szCs w:val="28"/>
          <w:lang w:eastAsia="uk-UA"/>
        </w:rPr>
        <w:t>Цилюриком</w:t>
      </w:r>
      <w:proofErr w:type="spellEnd"/>
      <w:r w:rsidRPr="00D35EAF">
        <w:rPr>
          <w:rFonts w:ascii="Times New Roman" w:eastAsia="Times New Roman" w:hAnsi="Times New Roman"/>
          <w:sz w:val="28"/>
          <w:szCs w:val="28"/>
          <w:lang w:eastAsia="uk-UA"/>
        </w:rPr>
        <w:t xml:space="preserve"> О.А</w:t>
      </w:r>
      <w:r w:rsidRPr="00B058B3">
        <w:rPr>
          <w:rFonts w:ascii="Times New Roman" w:eastAsia="Times New Roman" w:hAnsi="Times New Roman" w:cs="Calibri"/>
          <w:sz w:val="28"/>
          <w:szCs w:val="28"/>
          <w:lang w:eastAsia="uk-UA"/>
        </w:rPr>
        <w:t>. будь-якої із вищезазначених дій.</w:t>
      </w:r>
    </w:p>
    <w:p w14:paraId="5290AFAA" w14:textId="768944B8" w:rsidR="00D83D89" w:rsidRDefault="00D83D89" w:rsidP="00B058B3">
      <w:pPr>
        <w:widowControl w:val="0"/>
        <w:pBdr>
          <w:bottom w:val="single" w:sz="12" w:space="12" w:color="FFFFFF"/>
        </w:pBdr>
        <w:spacing w:after="0" w:line="240" w:lineRule="auto"/>
        <w:ind w:firstLine="567"/>
        <w:jc w:val="both"/>
        <w:rPr>
          <w:rFonts w:ascii="Times New Roman" w:eastAsia="Times New Roman" w:hAnsi="Times New Roman" w:cs="Calibri"/>
          <w:sz w:val="28"/>
          <w:szCs w:val="28"/>
          <w:lang w:eastAsia="uk-UA"/>
        </w:rPr>
      </w:pPr>
      <w:r>
        <w:rPr>
          <w:rFonts w:ascii="Times New Roman" w:eastAsia="Times New Roman" w:hAnsi="Times New Roman" w:cs="Calibri"/>
          <w:sz w:val="28"/>
          <w:szCs w:val="28"/>
          <w:lang w:eastAsia="uk-UA"/>
        </w:rPr>
        <w:t>Також хочу звернути увагу, що рішенням К</w:t>
      </w:r>
      <w:r w:rsidR="00FD64AD">
        <w:rPr>
          <w:rFonts w:ascii="Times New Roman" w:eastAsia="Times New Roman" w:hAnsi="Times New Roman" w:cs="Calibri"/>
          <w:sz w:val="28"/>
          <w:szCs w:val="28"/>
          <w:lang w:eastAsia="uk-UA"/>
        </w:rPr>
        <w:t>омісії</w:t>
      </w:r>
      <w:r>
        <w:rPr>
          <w:rFonts w:ascii="Times New Roman" w:eastAsia="Times New Roman" w:hAnsi="Times New Roman" w:cs="Calibri"/>
          <w:sz w:val="28"/>
          <w:szCs w:val="28"/>
          <w:lang w:eastAsia="uk-UA"/>
        </w:rPr>
        <w:t xml:space="preserve"> від 21 серпня 2024 року № 119дп-24 дисциплінарне провадження стосовно </w:t>
      </w:r>
      <w:r w:rsidRPr="00D83D89">
        <w:rPr>
          <w:rFonts w:ascii="Times New Roman" w:eastAsia="Times New Roman" w:hAnsi="Times New Roman" w:cs="Calibri"/>
          <w:sz w:val="28"/>
          <w:szCs w:val="28"/>
          <w:lang w:eastAsia="uk-UA"/>
        </w:rPr>
        <w:t xml:space="preserve">заступника начальника першого відділу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Національною поліцією України та органами, які ведуть боротьбу з організованою злочинністю, Офісу Генерального прокурора </w:t>
      </w:r>
      <w:r w:rsidR="000E2B0A">
        <w:rPr>
          <w:rFonts w:ascii="Times New Roman" w:hAnsi="Times New Roman"/>
          <w:sz w:val="28"/>
          <w:szCs w:val="28"/>
        </w:rPr>
        <w:t>ОСОБА_</w:t>
      </w:r>
      <w:r w:rsidR="000E2B0A">
        <w:rPr>
          <w:rFonts w:ascii="Times New Roman" w:hAnsi="Times New Roman"/>
          <w:sz w:val="28"/>
          <w:szCs w:val="28"/>
        </w:rPr>
        <w:t>2</w:t>
      </w:r>
      <w:r>
        <w:rPr>
          <w:rFonts w:ascii="Times New Roman" w:eastAsia="Times New Roman" w:hAnsi="Times New Roman" w:cs="Calibri"/>
          <w:sz w:val="28"/>
          <w:szCs w:val="28"/>
          <w:lang w:eastAsia="uk-UA"/>
        </w:rPr>
        <w:t>, відповід</w:t>
      </w:r>
      <w:r w:rsidR="002444CE">
        <w:rPr>
          <w:rFonts w:ascii="Times New Roman" w:eastAsia="Times New Roman" w:hAnsi="Times New Roman" w:cs="Calibri"/>
          <w:sz w:val="28"/>
          <w:szCs w:val="28"/>
          <w:lang w:eastAsia="uk-UA"/>
        </w:rPr>
        <w:t>ь</w:t>
      </w:r>
      <w:r>
        <w:rPr>
          <w:rFonts w:ascii="Times New Roman" w:eastAsia="Times New Roman" w:hAnsi="Times New Roman" w:cs="Calibri"/>
          <w:sz w:val="28"/>
          <w:szCs w:val="28"/>
          <w:lang w:eastAsia="uk-UA"/>
        </w:rPr>
        <w:t xml:space="preserve"> якого </w:t>
      </w:r>
      <w:r w:rsidR="002444CE" w:rsidRPr="002444CE">
        <w:rPr>
          <w:rFonts w:ascii="Times New Roman" w:eastAsia="Times New Roman" w:hAnsi="Times New Roman" w:cs="Calibri"/>
          <w:sz w:val="28"/>
          <w:szCs w:val="28"/>
          <w:lang w:eastAsia="uk-UA"/>
        </w:rPr>
        <w:t xml:space="preserve">про </w:t>
      </w:r>
      <w:r w:rsidR="002444CE">
        <w:rPr>
          <w:rFonts w:ascii="Times New Roman" w:eastAsia="Times New Roman" w:hAnsi="Times New Roman" w:cs="Calibri"/>
          <w:sz w:val="28"/>
          <w:szCs w:val="28"/>
          <w:lang w:eastAsia="uk-UA"/>
        </w:rPr>
        <w:t xml:space="preserve">відмову у задоволенні клопотання також оскаржувалась </w:t>
      </w:r>
      <w:r w:rsidR="002444CE" w:rsidRPr="00D35EAF">
        <w:rPr>
          <w:rFonts w:ascii="Times New Roman" w:hAnsi="Times New Roman"/>
          <w:sz w:val="28"/>
          <w:szCs w:val="28"/>
        </w:rPr>
        <w:t>адвокат</w:t>
      </w:r>
      <w:r w:rsidR="002444CE">
        <w:rPr>
          <w:rFonts w:ascii="Times New Roman" w:hAnsi="Times New Roman"/>
          <w:sz w:val="28"/>
          <w:szCs w:val="28"/>
        </w:rPr>
        <w:t>ом</w:t>
      </w:r>
      <w:r w:rsidR="002444CE" w:rsidRPr="00D35EAF">
        <w:rPr>
          <w:rFonts w:ascii="Times New Roman" w:hAnsi="Times New Roman"/>
          <w:sz w:val="28"/>
          <w:szCs w:val="28"/>
        </w:rPr>
        <w:t xml:space="preserve"> </w:t>
      </w:r>
      <w:r w:rsidR="000E2B0A">
        <w:rPr>
          <w:rFonts w:ascii="Times New Roman" w:hAnsi="Times New Roman"/>
          <w:sz w:val="28"/>
          <w:szCs w:val="28"/>
        </w:rPr>
        <w:t>ОСОБА_1</w:t>
      </w:r>
      <w:r w:rsidR="002444CE">
        <w:rPr>
          <w:rFonts w:ascii="Times New Roman" w:hAnsi="Times New Roman"/>
          <w:sz w:val="28"/>
          <w:szCs w:val="28"/>
        </w:rPr>
        <w:t>, закрито у зв’язку з відсутністю встановлених порушень.</w:t>
      </w:r>
    </w:p>
    <w:p w14:paraId="4CD93EC4" w14:textId="77777777" w:rsidR="00B058B3" w:rsidRDefault="00843637" w:rsidP="00B058B3">
      <w:pPr>
        <w:widowControl w:val="0"/>
        <w:pBdr>
          <w:bottom w:val="single" w:sz="12" w:space="12" w:color="FFFFFF"/>
        </w:pBdr>
        <w:spacing w:after="0" w:line="240" w:lineRule="auto"/>
        <w:ind w:firstLine="567"/>
        <w:jc w:val="both"/>
        <w:rPr>
          <w:rFonts w:ascii="Times New Roman" w:hAnsi="Times New Roman"/>
          <w:sz w:val="28"/>
          <w:szCs w:val="28"/>
        </w:rPr>
      </w:pPr>
      <w:r w:rsidRPr="00D35EAF">
        <w:rPr>
          <w:rFonts w:ascii="Times New Roman" w:hAnsi="Times New Roman"/>
          <w:sz w:val="28"/>
          <w:szCs w:val="28"/>
        </w:rPr>
        <w:t>На підставі викладеного, як член Комісії, дійш</w:t>
      </w:r>
      <w:r w:rsidR="00225470">
        <w:rPr>
          <w:rFonts w:ascii="Times New Roman" w:hAnsi="Times New Roman"/>
          <w:sz w:val="28"/>
          <w:szCs w:val="28"/>
        </w:rPr>
        <w:t>ла</w:t>
      </w:r>
      <w:r w:rsidRPr="00D35EAF">
        <w:rPr>
          <w:rFonts w:ascii="Times New Roman" w:hAnsi="Times New Roman"/>
          <w:sz w:val="28"/>
          <w:szCs w:val="28"/>
        </w:rPr>
        <w:t xml:space="preserve"> висновку, що дисциплінарна скарга не містить конкретних відомостей про наявність ознак дисциплінарного проступку, вчиненого прокурор</w:t>
      </w:r>
      <w:r w:rsidR="00386433" w:rsidRPr="00D35EAF">
        <w:rPr>
          <w:rFonts w:ascii="Times New Roman" w:hAnsi="Times New Roman"/>
          <w:sz w:val="28"/>
          <w:szCs w:val="28"/>
        </w:rPr>
        <w:t>о</w:t>
      </w:r>
      <w:r w:rsidRPr="00D35EAF">
        <w:rPr>
          <w:rFonts w:ascii="Times New Roman" w:hAnsi="Times New Roman"/>
          <w:sz w:val="28"/>
          <w:szCs w:val="28"/>
        </w:rPr>
        <w:t>м</w:t>
      </w:r>
      <w:r w:rsidR="00386433" w:rsidRPr="00D35EAF">
        <w:rPr>
          <w:rFonts w:ascii="Times New Roman" w:hAnsi="Times New Roman"/>
          <w:sz w:val="28"/>
          <w:szCs w:val="28"/>
        </w:rPr>
        <w:t xml:space="preserve"> </w:t>
      </w:r>
      <w:proofErr w:type="spellStart"/>
      <w:r w:rsidR="00386433" w:rsidRPr="00D35EAF">
        <w:rPr>
          <w:rFonts w:ascii="Times New Roman" w:hAnsi="Times New Roman"/>
          <w:sz w:val="28"/>
          <w:szCs w:val="28"/>
        </w:rPr>
        <w:t>Цилюриком</w:t>
      </w:r>
      <w:proofErr w:type="spellEnd"/>
      <w:r w:rsidR="00386433" w:rsidRPr="00D35EAF">
        <w:rPr>
          <w:rFonts w:ascii="Times New Roman" w:hAnsi="Times New Roman"/>
          <w:sz w:val="28"/>
          <w:szCs w:val="28"/>
        </w:rPr>
        <w:t xml:space="preserve"> О.А.</w:t>
      </w:r>
      <w:r w:rsidR="001E623B" w:rsidRPr="00D35EAF">
        <w:rPr>
          <w:rFonts w:ascii="Times New Roman" w:hAnsi="Times New Roman"/>
          <w:sz w:val="28"/>
          <w:szCs w:val="28"/>
        </w:rPr>
        <w:t xml:space="preserve"> </w:t>
      </w:r>
    </w:p>
    <w:p w14:paraId="05702DDF" w14:textId="2EE967BA" w:rsidR="00833521" w:rsidRPr="00D35EAF" w:rsidRDefault="00843637" w:rsidP="00B058B3">
      <w:pPr>
        <w:widowControl w:val="0"/>
        <w:pBdr>
          <w:bottom w:val="single" w:sz="12" w:space="12" w:color="FFFFFF"/>
        </w:pBdr>
        <w:spacing w:after="0" w:line="240" w:lineRule="auto"/>
        <w:ind w:firstLine="567"/>
        <w:jc w:val="both"/>
        <w:rPr>
          <w:rFonts w:ascii="Times New Roman" w:hAnsi="Times New Roman"/>
          <w:sz w:val="28"/>
          <w:szCs w:val="28"/>
        </w:rPr>
      </w:pPr>
      <w:r w:rsidRPr="00D35EAF">
        <w:rPr>
          <w:rFonts w:ascii="Times New Roman" w:hAnsi="Times New Roman"/>
          <w:sz w:val="28"/>
          <w:szCs w:val="28"/>
        </w:rPr>
        <w:t>Керуючись статтями 44 – 46 Закону № 1697</w:t>
      </w:r>
      <w:r w:rsidRPr="00D35EAF">
        <w:rPr>
          <w:rFonts w:ascii="Times New Roman" w:hAnsi="Times New Roman"/>
          <w:sz w:val="28"/>
          <w:szCs w:val="28"/>
        </w:rPr>
        <w:noBreakHyphen/>
        <w:t xml:space="preserve">VII, пунктами 28, 98 </w:t>
      </w:r>
      <w:r w:rsidRPr="00D35EAF">
        <w:rPr>
          <w:rFonts w:ascii="Times New Roman" w:hAnsi="Times New Roman"/>
          <w:sz w:val="28"/>
          <w:szCs w:val="28"/>
        </w:rPr>
        <w:br/>
        <w:t xml:space="preserve">Положення про порядок роботи відповідного органу, що здійснює дисциплінарне провадження, </w:t>
      </w:r>
      <w:bookmarkStart w:id="17" w:name="_GoBack"/>
      <w:bookmarkEnd w:id="17"/>
    </w:p>
    <w:p w14:paraId="5FD2EF2E" w14:textId="76979AAD" w:rsidR="00843637" w:rsidRPr="00D35EAF" w:rsidRDefault="00843637" w:rsidP="00225470">
      <w:pPr>
        <w:spacing w:after="0" w:line="240" w:lineRule="auto"/>
        <w:jc w:val="center"/>
        <w:rPr>
          <w:rFonts w:ascii="Times New Roman" w:hAnsi="Times New Roman"/>
          <w:b/>
          <w:sz w:val="28"/>
          <w:szCs w:val="28"/>
        </w:rPr>
      </w:pPr>
      <w:r w:rsidRPr="00D35EAF">
        <w:rPr>
          <w:rFonts w:ascii="Times New Roman" w:hAnsi="Times New Roman"/>
          <w:b/>
          <w:sz w:val="28"/>
          <w:szCs w:val="28"/>
        </w:rPr>
        <w:t>ВИРІШИ</w:t>
      </w:r>
      <w:r w:rsidR="00B058B3">
        <w:rPr>
          <w:rFonts w:ascii="Times New Roman" w:hAnsi="Times New Roman"/>
          <w:b/>
          <w:sz w:val="28"/>
          <w:szCs w:val="28"/>
        </w:rPr>
        <w:t>ЛА</w:t>
      </w:r>
      <w:r w:rsidRPr="00D35EAF">
        <w:rPr>
          <w:rFonts w:ascii="Times New Roman" w:hAnsi="Times New Roman"/>
          <w:b/>
          <w:sz w:val="28"/>
          <w:szCs w:val="28"/>
        </w:rPr>
        <w:t>:</w:t>
      </w:r>
    </w:p>
    <w:p w14:paraId="74866FD5" w14:textId="77777777" w:rsidR="00492C7A" w:rsidRPr="00D35EAF" w:rsidRDefault="00492C7A" w:rsidP="00492C7A">
      <w:pPr>
        <w:spacing w:after="0" w:line="240" w:lineRule="auto"/>
        <w:ind w:firstLine="567"/>
        <w:jc w:val="center"/>
        <w:rPr>
          <w:rFonts w:ascii="Times New Roman" w:hAnsi="Times New Roman"/>
          <w:b/>
          <w:sz w:val="28"/>
          <w:szCs w:val="28"/>
        </w:rPr>
      </w:pPr>
    </w:p>
    <w:p w14:paraId="3012F13A" w14:textId="5B81AD44" w:rsidR="00E73198"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lastRenderedPageBreak/>
        <w:t>Відмовити у відкритті дисциплінарного провадження стосовно</w:t>
      </w:r>
      <w:r w:rsidR="006C143D" w:rsidRPr="00D35EAF">
        <w:rPr>
          <w:rFonts w:ascii="Times New Roman" w:hAnsi="Times New Roman"/>
          <w:sz w:val="28"/>
          <w:szCs w:val="28"/>
        </w:rPr>
        <w:t xml:space="preserve"> </w:t>
      </w:r>
      <w:r w:rsidR="00386433" w:rsidRPr="00D35EAF">
        <w:rPr>
          <w:rFonts w:ascii="Times New Roman" w:hAnsi="Times New Roman"/>
          <w:sz w:val="28"/>
          <w:szCs w:val="28"/>
        </w:rPr>
        <w:t>начальника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Національною полі</w:t>
      </w:r>
      <w:r w:rsidR="00A15180" w:rsidRPr="00D35EAF">
        <w:rPr>
          <w:rFonts w:ascii="Times New Roman" w:hAnsi="Times New Roman"/>
          <w:sz w:val="28"/>
          <w:szCs w:val="28"/>
        </w:rPr>
        <w:t>ц</w:t>
      </w:r>
      <w:r w:rsidR="00386433" w:rsidRPr="00D35EAF">
        <w:rPr>
          <w:rFonts w:ascii="Times New Roman" w:hAnsi="Times New Roman"/>
          <w:sz w:val="28"/>
          <w:szCs w:val="28"/>
        </w:rPr>
        <w:t xml:space="preserve">ією України та органами, які ведуть боротьбу </w:t>
      </w:r>
      <w:r w:rsidR="00B058B3">
        <w:rPr>
          <w:rFonts w:ascii="Times New Roman" w:hAnsi="Times New Roman"/>
          <w:sz w:val="28"/>
          <w:szCs w:val="28"/>
        </w:rPr>
        <w:br/>
      </w:r>
      <w:r w:rsidR="00386433" w:rsidRPr="00D35EAF">
        <w:rPr>
          <w:rFonts w:ascii="Times New Roman" w:hAnsi="Times New Roman"/>
          <w:sz w:val="28"/>
          <w:szCs w:val="28"/>
        </w:rPr>
        <w:t xml:space="preserve">з організованою злочинністю, Офісу Генерального прокурора </w:t>
      </w:r>
      <w:proofErr w:type="spellStart"/>
      <w:r w:rsidR="00386433" w:rsidRPr="00D35EAF">
        <w:rPr>
          <w:rFonts w:ascii="Times New Roman" w:hAnsi="Times New Roman"/>
          <w:sz w:val="28"/>
          <w:szCs w:val="28"/>
        </w:rPr>
        <w:t>Цилюрика</w:t>
      </w:r>
      <w:proofErr w:type="spellEnd"/>
      <w:r w:rsidR="00A24F1B" w:rsidRPr="00D35EAF">
        <w:rPr>
          <w:rFonts w:ascii="Times New Roman" w:hAnsi="Times New Roman"/>
          <w:sz w:val="28"/>
          <w:szCs w:val="28"/>
        </w:rPr>
        <w:t xml:space="preserve"> Олександра Анатолійовича</w:t>
      </w:r>
      <w:r w:rsidR="00A15180" w:rsidRPr="00D35EAF">
        <w:rPr>
          <w:rFonts w:ascii="Times New Roman" w:hAnsi="Times New Roman"/>
          <w:sz w:val="28"/>
          <w:szCs w:val="28"/>
        </w:rPr>
        <w:t>.</w:t>
      </w:r>
    </w:p>
    <w:p w14:paraId="20751488" w14:textId="3D74F6BB" w:rsidR="003936C3" w:rsidRPr="00D35EAF" w:rsidRDefault="003936C3" w:rsidP="003936C3">
      <w:pPr>
        <w:ind w:firstLine="567"/>
        <w:rPr>
          <w:rFonts w:ascii="Times New Roman" w:hAnsi="Times New Roman"/>
          <w:sz w:val="28"/>
          <w:szCs w:val="28"/>
        </w:rPr>
      </w:pPr>
      <w:r w:rsidRPr="00D35EAF">
        <w:rPr>
          <w:rFonts w:ascii="Times New Roman" w:hAnsi="Times New Roman"/>
          <w:sz w:val="28"/>
          <w:szCs w:val="28"/>
        </w:rPr>
        <w:t xml:space="preserve">Копію рішення направити автору скарги та </w:t>
      </w:r>
      <w:r w:rsidR="00225470">
        <w:rPr>
          <w:rFonts w:ascii="Times New Roman" w:hAnsi="Times New Roman"/>
          <w:sz w:val="28"/>
          <w:szCs w:val="28"/>
        </w:rPr>
        <w:t xml:space="preserve">вищезазначеному </w:t>
      </w:r>
      <w:r w:rsidRPr="00D35EAF">
        <w:rPr>
          <w:rFonts w:ascii="Times New Roman" w:hAnsi="Times New Roman"/>
          <w:sz w:val="28"/>
          <w:szCs w:val="28"/>
        </w:rPr>
        <w:t>прокуророві.</w:t>
      </w:r>
    </w:p>
    <w:p w14:paraId="15408C77" w14:textId="65EF2BEE" w:rsidR="00843637" w:rsidRPr="00D35EAF" w:rsidRDefault="00843637" w:rsidP="003936C3">
      <w:pPr>
        <w:spacing w:after="0" w:line="240" w:lineRule="auto"/>
        <w:jc w:val="both"/>
        <w:rPr>
          <w:rFonts w:ascii="Times New Roman" w:hAnsi="Times New Roman"/>
          <w:sz w:val="28"/>
          <w:szCs w:val="28"/>
        </w:rPr>
      </w:pPr>
    </w:p>
    <w:p w14:paraId="68596168" w14:textId="555CB1FD" w:rsidR="00843637" w:rsidRPr="00D35EAF" w:rsidRDefault="00843637" w:rsidP="00492C7A">
      <w:pPr>
        <w:spacing w:after="0" w:line="240" w:lineRule="auto"/>
        <w:jc w:val="both"/>
        <w:rPr>
          <w:rFonts w:ascii="Times New Roman" w:hAnsi="Times New Roman"/>
          <w:b/>
          <w:sz w:val="28"/>
          <w:szCs w:val="28"/>
        </w:rPr>
      </w:pPr>
      <w:r w:rsidRPr="00D35EAF">
        <w:rPr>
          <w:rFonts w:ascii="Times New Roman" w:hAnsi="Times New Roman"/>
          <w:b/>
          <w:sz w:val="28"/>
          <w:szCs w:val="28"/>
        </w:rPr>
        <w:t>Член Комісії</w:t>
      </w:r>
      <w:r w:rsidRPr="00D35EAF">
        <w:rPr>
          <w:rFonts w:ascii="Times New Roman" w:hAnsi="Times New Roman"/>
          <w:b/>
          <w:sz w:val="28"/>
          <w:szCs w:val="28"/>
        </w:rPr>
        <w:tab/>
      </w:r>
      <w:r w:rsidRPr="00D35EAF">
        <w:rPr>
          <w:rFonts w:ascii="Times New Roman" w:hAnsi="Times New Roman"/>
          <w:b/>
          <w:sz w:val="28"/>
          <w:szCs w:val="28"/>
        </w:rPr>
        <w:tab/>
        <w:t xml:space="preserve">         </w:t>
      </w:r>
      <w:r w:rsidRPr="00D35EAF">
        <w:rPr>
          <w:rFonts w:ascii="Times New Roman" w:hAnsi="Times New Roman"/>
          <w:b/>
          <w:sz w:val="28"/>
          <w:szCs w:val="28"/>
        </w:rPr>
        <w:tab/>
        <w:t xml:space="preserve">          </w:t>
      </w:r>
      <w:r w:rsidRPr="00D35EAF">
        <w:rPr>
          <w:rFonts w:ascii="Times New Roman" w:hAnsi="Times New Roman"/>
          <w:b/>
          <w:sz w:val="28"/>
          <w:szCs w:val="28"/>
        </w:rPr>
        <w:tab/>
      </w:r>
      <w:r w:rsidRPr="00D35EAF">
        <w:rPr>
          <w:rFonts w:ascii="Times New Roman" w:hAnsi="Times New Roman"/>
          <w:b/>
          <w:sz w:val="28"/>
          <w:szCs w:val="28"/>
        </w:rPr>
        <w:tab/>
      </w:r>
      <w:r w:rsidRPr="00D35EAF">
        <w:rPr>
          <w:rFonts w:ascii="Times New Roman" w:hAnsi="Times New Roman"/>
          <w:b/>
          <w:sz w:val="28"/>
          <w:szCs w:val="28"/>
        </w:rPr>
        <w:tab/>
        <w:t xml:space="preserve">         </w:t>
      </w:r>
      <w:r w:rsidR="00D35EAF" w:rsidRPr="00D35EAF">
        <w:rPr>
          <w:rFonts w:ascii="Times New Roman" w:hAnsi="Times New Roman"/>
          <w:b/>
          <w:sz w:val="28"/>
          <w:szCs w:val="28"/>
        </w:rPr>
        <w:t xml:space="preserve">            </w:t>
      </w:r>
      <w:r w:rsidR="00225470">
        <w:rPr>
          <w:rFonts w:ascii="Times New Roman" w:hAnsi="Times New Roman"/>
          <w:b/>
          <w:sz w:val="28"/>
          <w:szCs w:val="28"/>
        </w:rPr>
        <w:t>Катерина КОВАЛЬ</w:t>
      </w:r>
    </w:p>
    <w:p w14:paraId="47FACB1E" w14:textId="77777777" w:rsidR="00843637" w:rsidRPr="00D35EAF" w:rsidRDefault="00843637" w:rsidP="00492C7A">
      <w:pPr>
        <w:spacing w:after="0" w:line="240" w:lineRule="auto"/>
        <w:ind w:firstLine="567"/>
        <w:jc w:val="both"/>
        <w:rPr>
          <w:rFonts w:ascii="Times New Roman" w:hAnsi="Times New Roman"/>
          <w:sz w:val="28"/>
          <w:szCs w:val="28"/>
        </w:rPr>
      </w:pPr>
    </w:p>
    <w:p w14:paraId="78A9300E" w14:textId="77777777" w:rsidR="001B12FC" w:rsidRPr="00D35EAF" w:rsidRDefault="001B12FC" w:rsidP="00492C7A">
      <w:pPr>
        <w:spacing w:after="0" w:line="240" w:lineRule="auto"/>
        <w:ind w:firstLine="567"/>
        <w:jc w:val="both"/>
        <w:rPr>
          <w:rFonts w:ascii="Times New Roman" w:hAnsi="Times New Roman"/>
          <w:sz w:val="28"/>
          <w:szCs w:val="28"/>
        </w:rPr>
      </w:pPr>
    </w:p>
    <w:sectPr w:rsidR="001B12FC" w:rsidRPr="00D35EAF" w:rsidSect="00833521">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1938E" w14:textId="77777777" w:rsidR="00845703" w:rsidRDefault="00845703" w:rsidP="006C0F80">
      <w:pPr>
        <w:spacing w:after="0" w:line="240" w:lineRule="auto"/>
      </w:pPr>
      <w:r>
        <w:separator/>
      </w:r>
    </w:p>
  </w:endnote>
  <w:endnote w:type="continuationSeparator" w:id="0">
    <w:p w14:paraId="20F5C638" w14:textId="77777777" w:rsidR="00845703" w:rsidRDefault="00845703" w:rsidP="006C0F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59FDB" w14:textId="77777777" w:rsidR="00845703" w:rsidRDefault="00845703" w:rsidP="006C0F80">
      <w:pPr>
        <w:spacing w:after="0" w:line="240" w:lineRule="auto"/>
      </w:pPr>
      <w:r>
        <w:separator/>
      </w:r>
    </w:p>
  </w:footnote>
  <w:footnote w:type="continuationSeparator" w:id="0">
    <w:p w14:paraId="419BE529" w14:textId="77777777" w:rsidR="00845703" w:rsidRDefault="00845703" w:rsidP="006C0F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757353"/>
      <w:docPartObj>
        <w:docPartGallery w:val="Page Numbers (Top of Page)"/>
        <w:docPartUnique/>
      </w:docPartObj>
    </w:sdtPr>
    <w:sdtEndPr/>
    <w:sdtContent>
      <w:p w14:paraId="5DA8D9E5" w14:textId="5AAEF1C2" w:rsidR="006C0F80" w:rsidRDefault="006C0F80">
        <w:pPr>
          <w:pStyle w:val="a4"/>
          <w:jc w:val="center"/>
        </w:pPr>
        <w:r>
          <w:fldChar w:fldCharType="begin"/>
        </w:r>
        <w:r>
          <w:instrText>PAGE   \* MERGEFORMAT</w:instrText>
        </w:r>
        <w:r>
          <w:fldChar w:fldCharType="separate"/>
        </w:r>
        <w:r w:rsidR="000E2B0A">
          <w:rPr>
            <w:noProof/>
          </w:rPr>
          <w:t>6</w:t>
        </w:r>
        <w:r>
          <w:fldChar w:fldCharType="end"/>
        </w:r>
      </w:p>
    </w:sdtContent>
  </w:sdt>
  <w:p w14:paraId="7A90EB61" w14:textId="77777777" w:rsidR="006C0F80" w:rsidRDefault="006C0F8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FB6"/>
    <w:rsid w:val="0004259C"/>
    <w:rsid w:val="00051B58"/>
    <w:rsid w:val="000536B7"/>
    <w:rsid w:val="00060104"/>
    <w:rsid w:val="000604D0"/>
    <w:rsid w:val="000753F0"/>
    <w:rsid w:val="000A196E"/>
    <w:rsid w:val="000E2B0A"/>
    <w:rsid w:val="000F6B8D"/>
    <w:rsid w:val="001035D9"/>
    <w:rsid w:val="001103A1"/>
    <w:rsid w:val="001138EA"/>
    <w:rsid w:val="001147B7"/>
    <w:rsid w:val="00135EB3"/>
    <w:rsid w:val="0019507F"/>
    <w:rsid w:val="001A5D82"/>
    <w:rsid w:val="001B12FC"/>
    <w:rsid w:val="001C186B"/>
    <w:rsid w:val="001C43D9"/>
    <w:rsid w:val="001D1BAE"/>
    <w:rsid w:val="001E623B"/>
    <w:rsid w:val="002212CC"/>
    <w:rsid w:val="00225470"/>
    <w:rsid w:val="002371EB"/>
    <w:rsid w:val="002444CE"/>
    <w:rsid w:val="00263511"/>
    <w:rsid w:val="00263E3F"/>
    <w:rsid w:val="002C0885"/>
    <w:rsid w:val="002E0CDF"/>
    <w:rsid w:val="002E30D7"/>
    <w:rsid w:val="00361F40"/>
    <w:rsid w:val="00362307"/>
    <w:rsid w:val="00367177"/>
    <w:rsid w:val="003750E8"/>
    <w:rsid w:val="00386433"/>
    <w:rsid w:val="0039002F"/>
    <w:rsid w:val="003936C3"/>
    <w:rsid w:val="003A0077"/>
    <w:rsid w:val="003A1EA6"/>
    <w:rsid w:val="003C3014"/>
    <w:rsid w:val="003F2D0A"/>
    <w:rsid w:val="00427611"/>
    <w:rsid w:val="00462E83"/>
    <w:rsid w:val="004777FA"/>
    <w:rsid w:val="004802C0"/>
    <w:rsid w:val="00492C7A"/>
    <w:rsid w:val="004D0E0F"/>
    <w:rsid w:val="005105FC"/>
    <w:rsid w:val="005367C3"/>
    <w:rsid w:val="00536AE8"/>
    <w:rsid w:val="00542752"/>
    <w:rsid w:val="0056322B"/>
    <w:rsid w:val="00586516"/>
    <w:rsid w:val="00593144"/>
    <w:rsid w:val="005B79B5"/>
    <w:rsid w:val="005D03B5"/>
    <w:rsid w:val="005D390B"/>
    <w:rsid w:val="005E4946"/>
    <w:rsid w:val="005F50BC"/>
    <w:rsid w:val="005F6F76"/>
    <w:rsid w:val="00602F4F"/>
    <w:rsid w:val="0064018E"/>
    <w:rsid w:val="006441B5"/>
    <w:rsid w:val="0065004D"/>
    <w:rsid w:val="00655635"/>
    <w:rsid w:val="00657351"/>
    <w:rsid w:val="00680963"/>
    <w:rsid w:val="00683178"/>
    <w:rsid w:val="00683C0F"/>
    <w:rsid w:val="006A580B"/>
    <w:rsid w:val="006C0F80"/>
    <w:rsid w:val="006C143D"/>
    <w:rsid w:val="006D6583"/>
    <w:rsid w:val="006E0CD9"/>
    <w:rsid w:val="006F3CEF"/>
    <w:rsid w:val="006F40A8"/>
    <w:rsid w:val="007124E6"/>
    <w:rsid w:val="00722216"/>
    <w:rsid w:val="00724A2B"/>
    <w:rsid w:val="00724F05"/>
    <w:rsid w:val="00737DBA"/>
    <w:rsid w:val="007420E5"/>
    <w:rsid w:val="0078760F"/>
    <w:rsid w:val="00796068"/>
    <w:rsid w:val="007E28E0"/>
    <w:rsid w:val="007E331E"/>
    <w:rsid w:val="00833521"/>
    <w:rsid w:val="00843637"/>
    <w:rsid w:val="00845703"/>
    <w:rsid w:val="008765A8"/>
    <w:rsid w:val="00886D8C"/>
    <w:rsid w:val="00897EAC"/>
    <w:rsid w:val="008A68A2"/>
    <w:rsid w:val="008D46FD"/>
    <w:rsid w:val="008E4EF0"/>
    <w:rsid w:val="0090652D"/>
    <w:rsid w:val="00924414"/>
    <w:rsid w:val="00945278"/>
    <w:rsid w:val="009C45E4"/>
    <w:rsid w:val="009F116D"/>
    <w:rsid w:val="00A05892"/>
    <w:rsid w:val="00A15180"/>
    <w:rsid w:val="00A20461"/>
    <w:rsid w:val="00A24F1B"/>
    <w:rsid w:val="00A36438"/>
    <w:rsid w:val="00A51FB6"/>
    <w:rsid w:val="00A55934"/>
    <w:rsid w:val="00A705CF"/>
    <w:rsid w:val="00AC1DB8"/>
    <w:rsid w:val="00AE43C4"/>
    <w:rsid w:val="00AE4671"/>
    <w:rsid w:val="00AF49A4"/>
    <w:rsid w:val="00B058B3"/>
    <w:rsid w:val="00B2024E"/>
    <w:rsid w:val="00B208B1"/>
    <w:rsid w:val="00B5305D"/>
    <w:rsid w:val="00B8177E"/>
    <w:rsid w:val="00BB22DB"/>
    <w:rsid w:val="00BB4BC3"/>
    <w:rsid w:val="00BC3903"/>
    <w:rsid w:val="00BE1F46"/>
    <w:rsid w:val="00BE7A85"/>
    <w:rsid w:val="00BF25F3"/>
    <w:rsid w:val="00C87355"/>
    <w:rsid w:val="00CB69EC"/>
    <w:rsid w:val="00CD384F"/>
    <w:rsid w:val="00CD413A"/>
    <w:rsid w:val="00CD4FDB"/>
    <w:rsid w:val="00D00414"/>
    <w:rsid w:val="00D205DA"/>
    <w:rsid w:val="00D249A1"/>
    <w:rsid w:val="00D35EAF"/>
    <w:rsid w:val="00D4548A"/>
    <w:rsid w:val="00D6009F"/>
    <w:rsid w:val="00D6750F"/>
    <w:rsid w:val="00D82465"/>
    <w:rsid w:val="00D83D89"/>
    <w:rsid w:val="00D91440"/>
    <w:rsid w:val="00DB2979"/>
    <w:rsid w:val="00DC29D9"/>
    <w:rsid w:val="00DC37BC"/>
    <w:rsid w:val="00DE630D"/>
    <w:rsid w:val="00E026F4"/>
    <w:rsid w:val="00E530AD"/>
    <w:rsid w:val="00E73198"/>
    <w:rsid w:val="00E83073"/>
    <w:rsid w:val="00E840C7"/>
    <w:rsid w:val="00E874B4"/>
    <w:rsid w:val="00E87BE9"/>
    <w:rsid w:val="00ED32E6"/>
    <w:rsid w:val="00F13B29"/>
    <w:rsid w:val="00F21FAB"/>
    <w:rsid w:val="00F31F10"/>
    <w:rsid w:val="00F67165"/>
    <w:rsid w:val="00FA0E74"/>
    <w:rsid w:val="00FA12AC"/>
    <w:rsid w:val="00FD64A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ABE88"/>
  <w15:chartTrackingRefBased/>
  <w15:docId w15:val="{1B1CAFA5-201C-4D65-9311-5D5A34226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HAnsi"/>
        <w:sz w:val="28"/>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3637"/>
    <w:pPr>
      <w:spacing w:after="200" w:line="276" w:lineRule="auto"/>
    </w:pPr>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43637"/>
    <w:rPr>
      <w:color w:val="0000FF"/>
      <w:u w:val="single"/>
    </w:rPr>
  </w:style>
  <w:style w:type="paragraph" w:styleId="a4">
    <w:name w:val="header"/>
    <w:basedOn w:val="a"/>
    <w:link w:val="a5"/>
    <w:uiPriority w:val="99"/>
    <w:unhideWhenUsed/>
    <w:rsid w:val="0084363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43637"/>
    <w:rPr>
      <w:rFonts w:ascii="Calibri" w:eastAsia="Calibri" w:hAnsi="Calibri" w:cs="Times New Roman"/>
      <w:sz w:val="22"/>
    </w:rPr>
  </w:style>
  <w:style w:type="paragraph" w:styleId="a6">
    <w:name w:val="No Spacing"/>
    <w:uiPriority w:val="1"/>
    <w:qFormat/>
    <w:rsid w:val="00843637"/>
    <w:pPr>
      <w:spacing w:after="0" w:line="240" w:lineRule="auto"/>
    </w:pPr>
    <w:rPr>
      <w:rFonts w:ascii="Calibri" w:eastAsia="Calibri" w:hAnsi="Calibri" w:cs="Times New Roman"/>
      <w:sz w:val="22"/>
    </w:rPr>
  </w:style>
  <w:style w:type="paragraph" w:customStyle="1" w:styleId="rvps2">
    <w:name w:val="rvps2"/>
    <w:basedOn w:val="a"/>
    <w:rsid w:val="00843637"/>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843637"/>
  </w:style>
  <w:style w:type="character" w:styleId="a7">
    <w:name w:val="Emphasis"/>
    <w:basedOn w:val="a0"/>
    <w:uiPriority w:val="20"/>
    <w:qFormat/>
    <w:rsid w:val="00843637"/>
    <w:rPr>
      <w:i/>
      <w:iCs/>
    </w:rPr>
  </w:style>
  <w:style w:type="paragraph" w:styleId="a8">
    <w:name w:val="footer"/>
    <w:basedOn w:val="a"/>
    <w:link w:val="a9"/>
    <w:uiPriority w:val="99"/>
    <w:unhideWhenUsed/>
    <w:rsid w:val="006C0F80"/>
    <w:pPr>
      <w:tabs>
        <w:tab w:val="center" w:pos="4819"/>
        <w:tab w:val="right" w:pos="9639"/>
      </w:tabs>
      <w:spacing w:after="0" w:line="240" w:lineRule="auto"/>
    </w:pPr>
  </w:style>
  <w:style w:type="character" w:customStyle="1" w:styleId="a9">
    <w:name w:val="Нижний колонтитул Знак"/>
    <w:basedOn w:val="a0"/>
    <w:link w:val="a8"/>
    <w:uiPriority w:val="99"/>
    <w:rsid w:val="006C0F80"/>
    <w:rPr>
      <w:rFonts w:ascii="Calibri" w:eastAsia="Calibri" w:hAnsi="Calibri" w:cs="Times New Roman"/>
      <w:sz w:val="22"/>
    </w:rPr>
  </w:style>
  <w:style w:type="paragraph" w:styleId="aa">
    <w:name w:val="Balloon Text"/>
    <w:basedOn w:val="a"/>
    <w:link w:val="ab"/>
    <w:uiPriority w:val="99"/>
    <w:semiHidden/>
    <w:unhideWhenUsed/>
    <w:rsid w:val="006F40A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6F40A8"/>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6900494">
      <w:bodyDiv w:val="1"/>
      <w:marLeft w:val="0"/>
      <w:marRight w:val="0"/>
      <w:marTop w:val="0"/>
      <w:marBottom w:val="0"/>
      <w:divBdr>
        <w:top w:val="none" w:sz="0" w:space="0" w:color="auto"/>
        <w:left w:val="none" w:sz="0" w:space="0" w:color="auto"/>
        <w:bottom w:val="none" w:sz="0" w:space="0" w:color="auto"/>
        <w:right w:val="none" w:sz="0" w:space="0" w:color="auto"/>
      </w:divBdr>
    </w:div>
    <w:div w:id="1539047713">
      <w:bodyDiv w:val="1"/>
      <w:marLeft w:val="0"/>
      <w:marRight w:val="0"/>
      <w:marTop w:val="0"/>
      <w:marBottom w:val="0"/>
      <w:divBdr>
        <w:top w:val="none" w:sz="0" w:space="0" w:color="auto"/>
        <w:left w:val="none" w:sz="0" w:space="0" w:color="auto"/>
        <w:bottom w:val="none" w:sz="0" w:space="0" w:color="auto"/>
        <w:right w:val="none" w:sz="0" w:space="0" w:color="auto"/>
      </w:divBdr>
    </w:div>
    <w:div w:id="1753308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3" Type="http://schemas.openxmlformats.org/officeDocument/2006/relationships/webSettings" Target="webSettings.xml"/><Relationship Id="rId7" Type="http://schemas.openxmlformats.org/officeDocument/2006/relationships/hyperlink" Target="https://zakon.rada.gov.ua/laws/show/1697-1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8409</Words>
  <Characters>4794</Characters>
  <DocSecurity>0</DocSecurity>
  <Lines>39</Lines>
  <Paragraphs>26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2024-12-11T07:05:00Z</cp:lastPrinted>
  <dcterms:created xsi:type="dcterms:W3CDTF">2024-12-11T11:53:00Z</dcterms:created>
  <dcterms:modified xsi:type="dcterms:W3CDTF">2024-12-11T11:57:00Z</dcterms:modified>
</cp:coreProperties>
</file>